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AE" w:rsidRDefault="00215AAE" w:rsidP="00215A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15AAE" w:rsidRDefault="00215AAE" w:rsidP="00215AA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14644">
        <w:rPr>
          <w:rFonts w:ascii="Times New Roman" w:hAnsi="Times New Roman" w:cs="Times New Roman"/>
          <w:b/>
          <w:sz w:val="32"/>
          <w:szCs w:val="32"/>
        </w:rPr>
        <w:t>Всеобщей</w:t>
      </w:r>
      <w:r>
        <w:rPr>
          <w:rFonts w:ascii="Times New Roman" w:hAnsi="Times New Roman" w:cs="Times New Roman"/>
          <w:b/>
          <w:sz w:val="32"/>
          <w:szCs w:val="32"/>
        </w:rPr>
        <w:t xml:space="preserve"> истории. </w:t>
      </w:r>
    </w:p>
    <w:p w:rsidR="0045038B" w:rsidRDefault="00215AAE" w:rsidP="004503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5038B">
        <w:rPr>
          <w:rFonts w:ascii="Times New Roman" w:hAnsi="Times New Roman" w:cs="Times New Roman"/>
          <w:sz w:val="28"/>
          <w:szCs w:val="28"/>
        </w:rPr>
        <w:t>окализовать во времени общие рамки и рубежные события Новейшей эпохи, характеризовать основные этапы всеобщей истории начала XX – XXI в.;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5038B">
        <w:rPr>
          <w:rFonts w:ascii="Times New Roman" w:hAnsi="Times New Roman" w:cs="Times New Roman"/>
          <w:sz w:val="28"/>
          <w:szCs w:val="28"/>
        </w:rPr>
        <w:t>спользовать историческую карту как источник информации о территории государств начала XX – XXI в., значительных социально-экономических процессах и изменениях на политической карте мира в новейшую эпоху;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5038B">
        <w:rPr>
          <w:rFonts w:ascii="Times New Roman" w:hAnsi="Times New Roman" w:cs="Times New Roman"/>
          <w:sz w:val="28"/>
          <w:szCs w:val="28"/>
        </w:rPr>
        <w:t>нализировать  информацию из исторических источников – текстов, материальных и художественных  памятников Новейшей эпохи;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038B">
        <w:rPr>
          <w:rFonts w:ascii="Times New Roman" w:hAnsi="Times New Roman" w:cs="Times New Roman"/>
          <w:sz w:val="28"/>
          <w:szCs w:val="28"/>
        </w:rPr>
        <w:t>редставлять в различных формах описания, рассказа: а</w:t>
      </w:r>
      <w:proofErr w:type="gramStart"/>
      <w:r w:rsidRPr="0045038B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45038B">
        <w:rPr>
          <w:rFonts w:ascii="Times New Roman" w:hAnsi="Times New Roman" w:cs="Times New Roman"/>
          <w:sz w:val="28"/>
          <w:szCs w:val="28"/>
        </w:rPr>
        <w:t>словия и образ жизни людей различного положения в начале XX – XXI в; б)ключевые события эпохи и их участников; в)памятники материальной и художественной культуры новейшей эпохи;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038B">
        <w:rPr>
          <w:rFonts w:ascii="Times New Roman" w:hAnsi="Times New Roman" w:cs="Times New Roman"/>
          <w:sz w:val="28"/>
          <w:szCs w:val="28"/>
        </w:rPr>
        <w:t>истематизировать исторический материал, содержащийся в учебной и дополнительной литературе;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038B">
        <w:rPr>
          <w:rFonts w:ascii="Times New Roman" w:hAnsi="Times New Roman" w:cs="Times New Roman"/>
          <w:sz w:val="28"/>
          <w:szCs w:val="28"/>
        </w:rPr>
        <w:t>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начала XX – XXI в;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038B">
        <w:rPr>
          <w:rFonts w:ascii="Times New Roman" w:hAnsi="Times New Roman" w:cs="Times New Roman"/>
          <w:sz w:val="28"/>
          <w:szCs w:val="28"/>
        </w:rPr>
        <w:t>бъяснять причины и следствия наиболее значимых событий Новейшего времени;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5038B">
        <w:rPr>
          <w:rFonts w:ascii="Times New Roman" w:hAnsi="Times New Roman" w:cs="Times New Roman"/>
          <w:sz w:val="28"/>
          <w:szCs w:val="28"/>
        </w:rPr>
        <w:t>опоставлять социально-экономическое и политическое развитие отдельных стран в Новейшую. эпоху;</w:t>
      </w:r>
    </w:p>
    <w:p w:rsidR="0045038B" w:rsidRPr="0045038B" w:rsidRDefault="0045038B" w:rsidP="004503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5038B">
        <w:rPr>
          <w:rFonts w:ascii="Times New Roman" w:hAnsi="Times New Roman" w:cs="Times New Roman"/>
          <w:sz w:val="28"/>
          <w:szCs w:val="28"/>
        </w:rPr>
        <w:t>авать оценку событиям и личностям отечественной и всеобщей истории XX – XXI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45038B" w:rsidRDefault="0045038B" w:rsidP="00215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8B" w:rsidRDefault="0045038B" w:rsidP="00215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8B" w:rsidRDefault="0045038B" w:rsidP="00215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8B" w:rsidRDefault="0045038B" w:rsidP="00215A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2E" w:rsidRDefault="009A062E" w:rsidP="004503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3B7F" w:rsidRDefault="00963B7F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Рабочая программа</w:t>
      </w:r>
    </w:p>
    <w:p w:rsidR="00963B7F" w:rsidRDefault="00963B7F" w:rsidP="00E665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Новой истории. </w:t>
      </w:r>
    </w:p>
    <w:p w:rsidR="00963B7F" w:rsidRDefault="00963B7F" w:rsidP="00E93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DD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НОВОЙ ИСТОРИИ.</w:t>
      </w:r>
    </w:p>
    <w:p w:rsidR="00963B7F" w:rsidRDefault="00963B7F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 (34 часа)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 Революция и реакция в Европейском и мировом развитии.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 часов)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Империя Наполеона I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Народы против Французской империи. 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 в Россию и крушение Французской империи.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Священный союз, политическое развитие стран Европы и революционное движение в 1820-1830 –х гг.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Освободительное движение в Латинской Америке в первой половине  XIX в.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Становление национальных государств в Европе.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Революции 1848-1849 гг. в Европе. Начало объединения Италии и Германии.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Наполеона III, франко-германская война и Парижская коммуна.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Европа на пути промышленного развития. Социальные и идейно-политические процессы.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 промышленного производства и зарождение рабочего движения в первой половине XIX в. 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Индустриальные</w:t>
      </w:r>
      <w:proofErr w:type="gramEnd"/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во второй половине XIX – начале XX в.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Консервативные, либеральные и социалистические идеи в XIX в.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страны мира в середине XIX – начале XX 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часа)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 и ее доминионы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во второй половине XIX- начале XX в.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Западной и Центральной Европы. Государство Южной и Юго-Восточной Европы.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Восток в орбите влияния Запада, Латинская Америка в конце XIX – начале XX 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 часов)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Индия под властью англичан. 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«Опиумные» войны и закабаление Китая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 и Персия в XIX – начале XX в. Завершение колониального раздела мира.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колониального раздела мира.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Колониализм: последствия для метрополий и колоний. Латинская Америка во второй половине XIX – начале XX в.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VI.  Обострение противоречий на международной арене в конце XIX – начале XX 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Военно-политические союзы и международные конфликты на </w:t>
      </w:r>
      <w:proofErr w:type="gramStart"/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рубеже</w:t>
      </w:r>
      <w:proofErr w:type="gramEnd"/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–начале XX вв.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VII. Наука, культура и искусство в XIX – начале XX 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прогресс и развитие научной картины мира.</w:t>
      </w:r>
    </w:p>
    <w:p w:rsidR="00963B7F" w:rsidRPr="00F043E9" w:rsidRDefault="00963B7F" w:rsidP="00F043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наследие XIX- начала</w:t>
      </w: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04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B7F" w:rsidRPr="00F043E9" w:rsidRDefault="00963B7F" w:rsidP="00F043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4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963B7F" w:rsidRPr="00E64992" w:rsidRDefault="00963B7F" w:rsidP="00647D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3B7F" w:rsidRPr="00E64992" w:rsidRDefault="00963B7F" w:rsidP="00E64992">
      <w:pPr>
        <w:rPr>
          <w:rFonts w:ascii="Times New Roman" w:hAnsi="Times New Roman" w:cs="Times New Roman"/>
          <w:sz w:val="24"/>
          <w:szCs w:val="24"/>
        </w:rPr>
      </w:pPr>
    </w:p>
    <w:p w:rsidR="00963B7F" w:rsidRDefault="00963B7F" w:rsidP="004503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963B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7F" w:rsidRDefault="00963B7F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963B7F" w:rsidRDefault="00963B7F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9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963B7F" w:rsidRDefault="00963B7F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Всеобщая история</w:t>
      </w:r>
      <w:r w:rsidRPr="00760DE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История Нового времени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3B7F" w:rsidRPr="004473AF" w:rsidRDefault="00963B7F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</w:rPr>
        <w:t>4 часа</w:t>
      </w:r>
    </w:p>
    <w:tbl>
      <w:tblPr>
        <w:tblpPr w:leftFromText="180" w:rightFromText="180" w:vertAnchor="text" w:horzAnchor="margin" w:tblpY="1"/>
        <w:tblW w:w="146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8"/>
        <w:gridCol w:w="8328"/>
        <w:gridCol w:w="1577"/>
        <w:gridCol w:w="2220"/>
        <w:gridCol w:w="1500"/>
      </w:tblGrid>
      <w:tr w:rsidR="00963B7F" w:rsidRPr="00734FC8" w:rsidTr="00EB3E83">
        <w:trPr>
          <w:trHeight w:val="59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963B7F" w:rsidRPr="00734FC8" w:rsidTr="00EB3E83">
        <w:trPr>
          <w:trHeight w:val="43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Default="00963B7F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EB3E83" w:rsidRDefault="00963B7F" w:rsidP="00EA5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EF5C52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7F" w:rsidRPr="00C50CBF" w:rsidRDefault="00963B7F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val="43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6414AB" w:rsidRDefault="00963B7F" w:rsidP="00EA5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и реакция в Европейском и мировом развитии.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EB3E83" w:rsidRDefault="00963B7F" w:rsidP="00EA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7F" w:rsidRPr="00C50CBF" w:rsidRDefault="00963B7F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val="370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A5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Империя Наполеона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A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A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val="424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Империя Наполеона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val="501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против Французской империи.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0B30D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val="501"/>
        </w:trPr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Россию и крушение Французской империи.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82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4473A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Священный союз, политическое развитие стран Европы и революционное движение в 1820-1830 –х гг.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82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4473A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Священный союз, политическое развитие стран Европы и революционное движение в 1820-1830 –х гг.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2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Освободительное движение в Латинской Америке в первой половине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2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EF5C52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>Повторение « Революция и реакция в Европейском и мировом развитии».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1-5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5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Становление национальных государств в Европе.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F5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9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1668AC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Революции 1848-1849 гг. в Европе. Начало объединения Италии и Германии.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9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1668AC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Революции 1848-1849 гг. в Европе. Начало объединения Италии и Германии.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414AB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Наполеона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франко-германская война и Парижская коммуна.</w:t>
            </w:r>
          </w:p>
          <w:p w:rsidR="00963B7F" w:rsidRPr="004473A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1668AC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5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>Становление национальных государств в Европе».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6-8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4473A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3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1668AC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473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Европа на пути промышленного развития. Социальные и идейно-политические процессы.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F5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4473A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8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промышленного производства и зарождение рабочего движения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90332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63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страны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0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Консервативные, либеральные и социалистические идеи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963B7F" w:rsidRPr="004473A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90332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4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4473AF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>Европа на пути промышленного развития. Социальные и идейно-политические процессы».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9-11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6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B10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.Ведущие страны мира в середине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F5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6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9B1053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 и ее доминионы</w:t>
            </w:r>
          </w:p>
          <w:p w:rsidR="00963B7F" w:rsidRPr="00F51D0E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F51D0E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B1053" w:rsidRDefault="00963B7F" w:rsidP="00EF5C52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6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63B7F" w:rsidRPr="009B1053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7F" w:rsidRPr="009B1053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7F" w:rsidRPr="00F51D0E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7F" w:rsidRPr="00F51D0E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F51D0E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B1053" w:rsidRDefault="00963B7F" w:rsidP="00EF5C52">
            <w:pPr>
              <w:jc w:val="center"/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2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9E2DF5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Европы. Государство Южной и Юго-Восточной Европы.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DF002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15D1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6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DF002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15D1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6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 xml:space="preserve">«Ведущие страны мира в середине </w:t>
            </w:r>
            <w:r w:rsidRPr="00EF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–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 w:rsidRPr="00EF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>в.».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15D1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D1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65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253FD" w:rsidRDefault="00963B7F" w:rsidP="00EF5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Восток в орбите влияния Запада, Латинская Америка в конце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963B7F" w:rsidRPr="00F51D0E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F5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3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6253FD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 под властью англичан. </w:t>
            </w:r>
          </w:p>
          <w:p w:rsidR="00963B7F" w:rsidRPr="005F1BE7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3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«Опиумные» войны и закабаление Китая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A50608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6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B156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и Персия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Завершение колониального раздела мира.</w:t>
            </w:r>
          </w:p>
          <w:p w:rsidR="00963B7F" w:rsidRPr="005F1BE7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1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B156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колониального раздела мира.</w:t>
            </w:r>
          </w:p>
          <w:p w:rsidR="00963B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A50608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B1567F" w:rsidRDefault="00963B7F" w:rsidP="00EF5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Колониализм: последствия для метрополий и колоний. Латинская Америка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63B7F" w:rsidRPr="005F1BE7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F5C52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F5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B1567F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Колониализм: последствия для метрополий и колоний. Латинская Америка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963B7F" w:rsidRPr="005F1BE7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85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EF5C52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«Восток в орбите влияния Запада, Латинская Америка в конце </w:t>
            </w:r>
            <w:r w:rsidRPr="00EF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–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 w:rsidRPr="00EF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>в.».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A50608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59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EA5392" w:rsidRDefault="00963B7F" w:rsidP="00EB3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1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Обострение противоречий на международной арене в конце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963B7F" w:rsidRPr="009A243D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B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75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EA5392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Военно-политические союзы и международные конфликты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9164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4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EA5392" w:rsidRDefault="00963B7F" w:rsidP="00EB3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A5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A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Наука, культура и искусство в </w:t>
            </w:r>
            <w:r w:rsidRPr="00EA5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EA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EA5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 w:rsidRPr="00EA5392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B3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9164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6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и развитие научной картины мира.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9164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616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EA5392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9164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616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960DFD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 xml:space="preserve">«Наука, культура и искусство в </w:t>
            </w:r>
            <w:r w:rsidRPr="00EF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EF5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 w:rsidRPr="00EF5C52">
              <w:rPr>
                <w:rFonts w:ascii="Times New Roman" w:hAnsi="Times New Roman" w:cs="Times New Roman"/>
                <w:sz w:val="24"/>
                <w:szCs w:val="24"/>
              </w:rPr>
              <w:t>в.».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A50608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7F" w:rsidRPr="00734FC8" w:rsidTr="00EB3E83">
        <w:trPr>
          <w:trHeight w:hRule="exact" w:val="44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7F" w:rsidRPr="00EF5C52" w:rsidRDefault="00963B7F" w:rsidP="00963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7F" w:rsidRPr="00EA5392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7F" w:rsidRPr="00FD55A6" w:rsidRDefault="00963B7F" w:rsidP="00EB3E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EB3E83" w:rsidRDefault="00963B7F" w:rsidP="00EB3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99164F" w:rsidRDefault="00963B7F" w:rsidP="00EB3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08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7F" w:rsidRPr="00C50CBF" w:rsidRDefault="00963B7F" w:rsidP="00EB3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B7F" w:rsidRPr="00734FC8" w:rsidRDefault="00963B7F" w:rsidP="009B1053"/>
    <w:p w:rsidR="00963B7F" w:rsidRDefault="00963B7F" w:rsidP="004503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63B7F" w:rsidSect="00A00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C9B"/>
    <w:multiLevelType w:val="hybridMultilevel"/>
    <w:tmpl w:val="86C6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4EB8"/>
    <w:multiLevelType w:val="hybridMultilevel"/>
    <w:tmpl w:val="53B4B8BC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4E"/>
    <w:rsid w:val="000A5E19"/>
    <w:rsid w:val="001D564E"/>
    <w:rsid w:val="00215AAE"/>
    <w:rsid w:val="0045038B"/>
    <w:rsid w:val="004E5013"/>
    <w:rsid w:val="0055630B"/>
    <w:rsid w:val="00814644"/>
    <w:rsid w:val="0082782B"/>
    <w:rsid w:val="00963B7F"/>
    <w:rsid w:val="009A062E"/>
    <w:rsid w:val="00C60F52"/>
    <w:rsid w:val="00F0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5038B"/>
    <w:rPr>
      <w:b/>
      <w:bCs/>
    </w:rPr>
  </w:style>
  <w:style w:type="paragraph" w:styleId="a4">
    <w:name w:val="List Paragraph"/>
    <w:basedOn w:val="a"/>
    <w:uiPriority w:val="34"/>
    <w:qFormat/>
    <w:rsid w:val="0045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5038B"/>
    <w:rPr>
      <w:b/>
      <w:bCs/>
    </w:rPr>
  </w:style>
  <w:style w:type="paragraph" w:styleId="a4">
    <w:name w:val="List Paragraph"/>
    <w:basedOn w:val="a"/>
    <w:uiPriority w:val="34"/>
    <w:qFormat/>
    <w:rsid w:val="0045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Раксана</cp:lastModifiedBy>
  <cp:revision>4</cp:revision>
  <dcterms:created xsi:type="dcterms:W3CDTF">2020-06-20T13:48:00Z</dcterms:created>
  <dcterms:modified xsi:type="dcterms:W3CDTF">2021-04-01T18:43:00Z</dcterms:modified>
</cp:coreProperties>
</file>