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CB" w:rsidRDefault="005403CB" w:rsidP="005403C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403CB" w:rsidRDefault="005403CB" w:rsidP="005403C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И</w:t>
      </w:r>
      <w:r>
        <w:rPr>
          <w:rFonts w:ascii="Times New Roman" w:hAnsi="Times New Roman" w:cs="Times New Roman"/>
          <w:b/>
          <w:sz w:val="32"/>
          <w:szCs w:val="32"/>
        </w:rPr>
        <w:t>стории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России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5403CB" w:rsidRDefault="005403CB" w:rsidP="005403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5403CB" w:rsidRPr="00AC78DC" w:rsidRDefault="005403CB" w:rsidP="005403CB">
      <w:p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Обучающийся научится: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</w:t>
      </w:r>
      <w:proofErr w:type="gramStart"/>
      <w:r w:rsidRPr="00AC78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C78DC">
        <w:rPr>
          <w:rFonts w:ascii="Times New Roman" w:hAnsi="Times New Roman" w:cs="Times New Roman"/>
          <w:sz w:val="28"/>
          <w:szCs w:val="28"/>
        </w:rPr>
        <w:t xml:space="preserve"> Новейшее время;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8DC">
        <w:rPr>
          <w:rFonts w:ascii="Times New Roman" w:hAnsi="Times New Roman" w:cs="Times New Roman"/>
          <w:sz w:val="28"/>
          <w:szCs w:val="28"/>
        </w:rPr>
        <w:t>сравнивать развитие России и других стран в Новейшее время, объяснять, в чём заключались общие черты и особенности;</w:t>
      </w:r>
      <w:proofErr w:type="gramEnd"/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 xml:space="preserve">применять знания по истории России и своего края в </w:t>
      </w:r>
      <w:proofErr w:type="gramStart"/>
      <w:r w:rsidRPr="00AC78DC">
        <w:rPr>
          <w:rFonts w:ascii="Times New Roman" w:hAnsi="Times New Roman" w:cs="Times New Roman"/>
          <w:sz w:val="28"/>
          <w:szCs w:val="28"/>
        </w:rPr>
        <w:t>Новейшее</w:t>
      </w:r>
      <w:proofErr w:type="gramEnd"/>
      <w:r w:rsidRPr="00AC78DC">
        <w:rPr>
          <w:rFonts w:ascii="Times New Roman" w:hAnsi="Times New Roman" w:cs="Times New Roman"/>
          <w:sz w:val="28"/>
          <w:szCs w:val="28"/>
        </w:rPr>
        <w:t xml:space="preserve"> время при составлении описаний исторических и культурных памятников своего города, края и т.д.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давать оценку событиям и личностям отечественной и всеобщей истории ХХ—начала XXI в.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иметь представление о территории России и её границах, об их изменениях на протяжении XIX в.;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 xml:space="preserve">знать историю и географию края, его достижений и культурных традиций в </w:t>
      </w:r>
      <w:proofErr w:type="gramStart"/>
      <w:r w:rsidRPr="00AC78DC">
        <w:rPr>
          <w:rFonts w:ascii="Times New Roman" w:hAnsi="Times New Roman" w:cs="Times New Roman"/>
          <w:sz w:val="28"/>
          <w:szCs w:val="28"/>
        </w:rPr>
        <w:t>изучаемый</w:t>
      </w:r>
      <w:proofErr w:type="gramEnd"/>
      <w:r w:rsidRPr="00AC78DC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 xml:space="preserve">иметь представление о социально-политическом устройстве Российской империи в </w:t>
      </w:r>
      <w:proofErr w:type="spellStart"/>
      <w:r w:rsidRPr="00AC78DC">
        <w:rPr>
          <w:rFonts w:ascii="Times New Roman" w:hAnsi="Times New Roman" w:cs="Times New Roman"/>
          <w:sz w:val="28"/>
          <w:szCs w:val="28"/>
        </w:rPr>
        <w:t>XIX</w:t>
      </w:r>
      <w:proofErr w:type="gramStart"/>
      <w:r w:rsidRPr="00AC78D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C78DC">
        <w:rPr>
          <w:rFonts w:ascii="Times New Roman" w:hAnsi="Times New Roman" w:cs="Times New Roman"/>
          <w:sz w:val="28"/>
          <w:szCs w:val="28"/>
        </w:rPr>
        <w:t>.;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ориентироваться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в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особенностях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социальных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отношений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взаимодействий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социальных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групп;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иметь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представление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о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социальной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стратификации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её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эволюции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на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протяжении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XIX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в.;</w:t>
      </w:r>
    </w:p>
    <w:p w:rsidR="00AC78DC" w:rsidRDefault="005403CB" w:rsidP="005403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8DC">
        <w:rPr>
          <w:rFonts w:ascii="Times New Roman" w:hAnsi="Times New Roman" w:cs="Times New Roman"/>
          <w:sz w:val="28"/>
          <w:szCs w:val="28"/>
        </w:rPr>
        <w:t>определять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основные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течения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общественного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движения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XIX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в.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(декабристы,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западники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славянофилы,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либералы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консерваторы,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народнические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марксистские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организации),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их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отличительных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черт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</w:t>
      </w:r>
      <w:r w:rsidRPr="00AC78DC">
        <w:rPr>
          <w:rFonts w:ascii="Times New Roman" w:hAnsi="Times New Roman" w:cs="Times New Roman"/>
          <w:sz w:val="28"/>
          <w:szCs w:val="28"/>
        </w:rPr>
        <w:t>и</w:t>
      </w:r>
      <w:r w:rsidR="00AC78DC" w:rsidRPr="00AC78DC">
        <w:rPr>
          <w:rFonts w:ascii="Times New Roman" w:hAnsi="Times New Roman" w:cs="Times New Roman"/>
          <w:sz w:val="28"/>
          <w:szCs w:val="28"/>
        </w:rPr>
        <w:t xml:space="preserve"> особенностей.</w:t>
      </w:r>
    </w:p>
    <w:p w:rsidR="00AC78DC" w:rsidRDefault="00AC78DC" w:rsidP="00AC7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8DC" w:rsidRDefault="00AC78DC" w:rsidP="00AC7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8DC" w:rsidRDefault="00AC78DC" w:rsidP="00F92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ИСТОРИИ РОССИИ.</w:t>
      </w:r>
    </w:p>
    <w:p w:rsidR="00AC78DC" w:rsidRDefault="00AC78DC" w:rsidP="00F926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8DC" w:rsidRPr="00F92686" w:rsidRDefault="00AC78DC" w:rsidP="00197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DDA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 час).</w:t>
      </w:r>
    </w:p>
    <w:p w:rsidR="00AC78DC" w:rsidRPr="009D0DDA" w:rsidRDefault="00AC78DC" w:rsidP="00197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DDA">
        <w:rPr>
          <w:rFonts w:ascii="Times New Roman" w:hAnsi="Times New Roman" w:cs="Times New Roman"/>
          <w:b/>
          <w:sz w:val="24"/>
          <w:szCs w:val="24"/>
        </w:rPr>
        <w:t>Раздел 1. РОССИЯ НА ПУТИ К РЕФОРМАМ 1801-1861 гг.</w:t>
      </w:r>
      <w:r>
        <w:rPr>
          <w:rFonts w:ascii="Times New Roman" w:hAnsi="Times New Roman" w:cs="Times New Roman"/>
          <w:b/>
          <w:sz w:val="24"/>
          <w:szCs w:val="24"/>
        </w:rPr>
        <w:t xml:space="preserve"> (27 часов)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общество в первой половине XIX в. Деревня.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общество в первой половине XIX в. Деревня.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торговля, городская жизнь в первой половине XIX в.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Промышленность, торговля, городская жизнь в первой половине XIX в.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либерализм: Александр 1 и его реформы.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либерализм: Александр 1 и его реформы.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</w:t>
      </w:r>
      <w:proofErr w:type="gramStart"/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</w:t>
      </w:r>
      <w:proofErr w:type="gramStart"/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</w:t>
      </w:r>
      <w:proofErr w:type="gramEnd"/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XIX в.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 г.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 г.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–беседа «Отечественная война»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либерализма к охранительству: политика Александра 1 в послевоенную эпоху.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либерализма к охранительству: политика Александра 1 в послевоенную эпоху.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декабристов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декабристов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 самодержавие: государственный консерватизм.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Николаевское самодержавие: государственный консерватизм.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Экономическая и социальная политика Николая I. 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Экономическая и социальная политика Николая I. 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и духовная жизнь в 1830-1850 г.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и духовная жизнь в 1830-1850 г.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 первой половине XIX в.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 первой половине XIX в.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Николая 1. Крымская война (1853-1856)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Николая 1. Крымская война (1853-1856)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России в первой половине  XIX в.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России в первой половине  XIX в.</w:t>
      </w:r>
    </w:p>
    <w:p w:rsidR="00AC78DC" w:rsidRPr="001478F9" w:rsidRDefault="00AC78DC" w:rsidP="00197D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F9">
        <w:rPr>
          <w:rFonts w:ascii="Times New Roman" w:hAnsi="Times New Roman" w:cs="Times New Roman"/>
          <w:sz w:val="24"/>
          <w:szCs w:val="24"/>
        </w:rPr>
        <w:t>Повторение «РОССИЯ НА ПУТИ К РЕФОРМАМ 1801-1861 гг.»</w:t>
      </w:r>
    </w:p>
    <w:p w:rsidR="00AC78DC" w:rsidRPr="009D0DDA" w:rsidRDefault="00AC78DC" w:rsidP="00197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DDA">
        <w:rPr>
          <w:rFonts w:ascii="Times New Roman" w:hAnsi="Times New Roman" w:cs="Times New Roman"/>
          <w:b/>
          <w:sz w:val="24"/>
          <w:szCs w:val="24"/>
        </w:rPr>
        <w:t>Раздел 2. Россия в эпоху реформ</w:t>
      </w:r>
      <w:r>
        <w:rPr>
          <w:rFonts w:ascii="Times New Roman" w:hAnsi="Times New Roman" w:cs="Times New Roman"/>
          <w:b/>
          <w:sz w:val="24"/>
          <w:szCs w:val="24"/>
        </w:rPr>
        <w:t xml:space="preserve"> (17 часов).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Отмена крепостного права.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Отмена крепостного права.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реформы 1860-1870- х гг.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Великие реформы 1860-1870- х гг.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Пореформенная Россия. Сельское хозяйство и промышленность.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Пореформенная Россия. Сельское хозяйство и промышленность.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самодержавие Александра III.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Народное самодержавие Александра III.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Российской империи во второй половине  XIX в.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Российской империи во второй половине  XIX в.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России во второй половине  XIX в.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Культурное пространство России во второй половине  XIX в.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во второй половине  XIX в. Национальная политика самодержавия.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 во второй половине  XIX в. Национальная политика самодержавия.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жизнь России в 1860-1890 –х гг.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Общественная жизнь России в 1860-1890 –х гг.</w:t>
      </w:r>
    </w:p>
    <w:p w:rsidR="00AC78DC" w:rsidRPr="001478F9" w:rsidRDefault="00AC78DC" w:rsidP="001478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8F9">
        <w:rPr>
          <w:rFonts w:ascii="Times New Roman" w:hAnsi="Times New Roman" w:cs="Times New Roman"/>
          <w:sz w:val="24"/>
          <w:szCs w:val="24"/>
        </w:rPr>
        <w:t>Повторение «Россия в эпоху реформ».</w:t>
      </w:r>
    </w:p>
    <w:p w:rsidR="00AC78DC" w:rsidRPr="009D0DDA" w:rsidRDefault="00AC78DC" w:rsidP="00197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DDA">
        <w:rPr>
          <w:rFonts w:ascii="Times New Roman" w:hAnsi="Times New Roman" w:cs="Times New Roman"/>
          <w:b/>
          <w:sz w:val="24"/>
          <w:szCs w:val="24"/>
        </w:rPr>
        <w:t xml:space="preserve">Раздел 3. Кризис империи </w:t>
      </w:r>
      <w:proofErr w:type="gramStart"/>
      <w:r w:rsidRPr="009D0DDA">
        <w:rPr>
          <w:rFonts w:ascii="Times New Roman" w:hAnsi="Times New Roman" w:cs="Times New Roman"/>
          <w:b/>
          <w:sz w:val="24"/>
          <w:szCs w:val="24"/>
        </w:rPr>
        <w:t>в начале</w:t>
      </w:r>
      <w:proofErr w:type="gramEnd"/>
      <w:r w:rsidRPr="009D0DDA">
        <w:rPr>
          <w:rFonts w:ascii="Times New Roman" w:hAnsi="Times New Roman" w:cs="Times New Roman"/>
          <w:b/>
          <w:sz w:val="24"/>
          <w:szCs w:val="24"/>
        </w:rPr>
        <w:t xml:space="preserve"> XX в.</w:t>
      </w:r>
      <w:r>
        <w:rPr>
          <w:rFonts w:ascii="Times New Roman" w:hAnsi="Times New Roman" w:cs="Times New Roman"/>
          <w:b/>
          <w:sz w:val="24"/>
          <w:szCs w:val="24"/>
        </w:rPr>
        <w:t xml:space="preserve"> (24 часов).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пороге нового века: динамика и противоречия экономического развития.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пороге нового века: динамика и противоречия экономического развития.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общество в условиях модернизации.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Российское общество в условиях модернизации.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системе международных отношений в начале XX  в. Русско-японская война.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системе международных отношений в начале XX  в. Русско-японская война.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Первой российской революции. Манифест 17 октября 1905 г.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Первой российской революции. Манифест 17 октября 1905 г.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политических партий. Революционные события конца 1905 г.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политических партий. Революционные события конца 1905 г.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российского парламентаризма.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российского парламентаризма.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и власть после революции.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и власть после революции.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внешняя политика накануне Первой мировой войны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внешняя политика накануне Первой мировой войны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Серебряный век Российской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8DC" w:rsidRDefault="00AC78DC" w:rsidP="0061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Серебряный век Российской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78DC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и наука в начале  XX в.</w:t>
      </w:r>
    </w:p>
    <w:p w:rsidR="00AC78DC" w:rsidRDefault="00AC78DC" w:rsidP="001478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и наука в начале  XX в.</w:t>
      </w:r>
    </w:p>
    <w:p w:rsidR="00AC78DC" w:rsidRPr="001478F9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478F9">
        <w:rPr>
          <w:rFonts w:ascii="Times New Roman" w:hAnsi="Times New Roman" w:cs="Times New Roman"/>
          <w:sz w:val="24"/>
          <w:szCs w:val="24"/>
        </w:rPr>
        <w:t>Повторение «Кризис империи в начале XX в.».</w:t>
      </w:r>
    </w:p>
    <w:p w:rsidR="00AC78DC" w:rsidRPr="009D0DDA" w:rsidRDefault="00AC78DC" w:rsidP="00197D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C78DC" w:rsidRDefault="00AC78DC" w:rsidP="00197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AC78DC" w:rsidSect="005403C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(1 час).</w:t>
      </w:r>
    </w:p>
    <w:p w:rsidR="00AC78DC" w:rsidRDefault="00AC78DC" w:rsidP="00734FC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51BA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AC78DC" w:rsidRDefault="00AC78DC" w:rsidP="00734FC8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9</w:t>
      </w:r>
      <w:r w:rsidRPr="005F156B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r w:rsidRPr="005F156B">
        <w:rPr>
          <w:rFonts w:ascii="Times New Roman" w:hAnsi="Times New Roman" w:cs="Times New Roman"/>
          <w:sz w:val="40"/>
          <w:szCs w:val="40"/>
        </w:rPr>
        <w:t>класс</w:t>
      </w:r>
    </w:p>
    <w:p w:rsidR="00AC78DC" w:rsidRDefault="00AC78DC" w:rsidP="00734FC8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DE7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История России</w:t>
      </w:r>
      <w:r w:rsidRPr="00760DE7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C78DC" w:rsidRPr="004473AF" w:rsidRDefault="00AC78DC" w:rsidP="004473A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71 час.</w:t>
      </w:r>
    </w:p>
    <w:tbl>
      <w:tblPr>
        <w:tblpPr w:leftFromText="180" w:rightFromText="180" w:vertAnchor="text" w:horzAnchor="margin" w:tblpY="1"/>
        <w:tblW w:w="146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8"/>
        <w:gridCol w:w="8328"/>
        <w:gridCol w:w="1577"/>
        <w:gridCol w:w="2220"/>
        <w:gridCol w:w="1500"/>
      </w:tblGrid>
      <w:tr w:rsidR="00AC78DC" w:rsidRPr="00734FC8" w:rsidTr="00BD08D8">
        <w:trPr>
          <w:trHeight w:val="59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C50CBF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C50CBF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C50CBF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C50CBF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Pr="00C50CBF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AC78DC" w:rsidRPr="00734FC8" w:rsidTr="00BD08D8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D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BD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1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РОССИЯ НА ПУТИ К РЕФОРМАМ 1801-1861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BD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3E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общество в первой половине XIX в. Деревня.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общество в первой половине XIX в. Деревня.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Промышленность, торговля, городская жизнь в первой половине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Промышленность, торговля, городская жизнь в первой половине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либерализм: Александр 1 и его реформы.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Государственный либерализм: Александр 1 и его реформы.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России в начале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1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России в начале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3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1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либерализма к охранительству: политика Александра 1 в послевоенную эпоху.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99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либерализма к охранительству: политика Александра 1 в послевоенную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эпоху.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00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декабристов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декабристов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3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Николаевское самодержавие: государственный консерватизм.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0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и социальная политика Николая I.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1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и социальная политика Николая I.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и духовная жизнь в 1830-1850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и духовная жизнь в 1830-1850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 первой половине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3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1. Крымская война (1853-1856)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1. Крымская война (1853-1856)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России в первой половине 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России в первой половине 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86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9">
              <w:rPr>
                <w:rFonts w:ascii="Times New Roman" w:hAnsi="Times New Roman" w:cs="Times New Roman"/>
                <w:sz w:val="24"/>
                <w:szCs w:val="24"/>
              </w:rPr>
              <w:t>Повторение «РОССИЯ НА ПУТИ К РЕФОРМАМ 1801-1861 гг.»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4812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3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в эпоху реформ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BD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3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крепостного права.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17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Отмена крепостного права.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1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реформы 1860-1870- х гг.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5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реформы 1860-1870- х гг.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Пореформенная Россия. Сельское хозяйство и промышленность.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3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Пореформенная Россия. Сельское хозяйство и промышленность.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самодержавие Александра III.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1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самодержавие Александра III.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1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Российской империи во второй половине 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9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Российской империи во второй половине 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9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России во второй половине 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3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России во второй половине  XIX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21-22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6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во второй половине  XIX в. Национальная политика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самодержавия.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7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России во второй половине  XIX в. Национальная политика самодержавия.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жизнь России в 1860-1890 –х гг.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жизнь России в 1860-1890 –х гг.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24-25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52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9">
              <w:rPr>
                <w:rFonts w:ascii="Times New Roman" w:hAnsi="Times New Roman" w:cs="Times New Roman"/>
                <w:sz w:val="24"/>
                <w:szCs w:val="24"/>
              </w:rPr>
              <w:t>Повторение «Россия в эпоху реформ».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5E5CA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16-25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1478F9" w:rsidRDefault="00AC78DC" w:rsidP="00BD08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DD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Кризис империи в начале XX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BD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пороге нового века: динамика и противоречия экономического развития.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34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пороге нового века: динамика и противоречия экономического развития.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0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общество в условиях модернизации.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3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общество в условиях модернизации.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36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отношений в начале XX  в. Русско-японская война.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53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в </w:t>
            </w: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начале XX  в. Русско-японская война.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2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 Первой российской революции. Манифест 17 октября 1905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320BF9">
            <w:pPr>
              <w:jc w:val="center"/>
            </w:pPr>
            <w:r w:rsidRPr="003267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2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Накануне Первой российской революции. Манифест 17 октября 1905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320BF9">
            <w:pPr>
              <w:jc w:val="center"/>
            </w:pPr>
            <w:r w:rsidRPr="0032670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2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Первой российской революции. Манифест 17 октября 1905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1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Первой российской революции. Манифест 17 октября 1905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1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политических партий. Революционные события конца 1905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6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политических партий. Революционные события конца 1905 г.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3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российского парламентаризма.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российского парламентаризма.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5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85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власть после революции.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21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внешняя политика накануне Первой мировой войны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внешняя политика накануне Первой мировой войны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Российской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31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и наука в начале  XX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268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9D0DDA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0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и наука в начале  XX в.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480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BD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9">
              <w:rPr>
                <w:rFonts w:ascii="Times New Roman" w:hAnsi="Times New Roman" w:cs="Times New Roman"/>
                <w:sz w:val="24"/>
                <w:szCs w:val="24"/>
              </w:rPr>
              <w:t>Повторение «Кризис империи в начале XX в.».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Default="00AC78DC" w:rsidP="00BD08D8">
            <w:pPr>
              <w:jc w:val="center"/>
            </w:pPr>
            <w:r w:rsidRPr="00E07037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26-36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8DC" w:rsidRPr="00734FC8" w:rsidTr="00BD08D8">
        <w:trPr>
          <w:trHeight w:val="516"/>
        </w:trPr>
        <w:tc>
          <w:tcPr>
            <w:tcW w:w="1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AC78D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BD08D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564D3E" w:rsidRDefault="00AC78DC" w:rsidP="00BD0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D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DC" w:rsidRPr="003100FE" w:rsidRDefault="00AC78DC" w:rsidP="00BD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§§ 1-36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C78DC" w:rsidRDefault="00AC78DC" w:rsidP="00BD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8DC" w:rsidRPr="00734FC8" w:rsidRDefault="00AC78DC" w:rsidP="009B1053"/>
    <w:p w:rsidR="00AC78DC" w:rsidRPr="009D0DDA" w:rsidRDefault="00AC78DC" w:rsidP="00197DB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AC78DC" w:rsidRPr="00AC78DC" w:rsidRDefault="00AC78DC" w:rsidP="00AC7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8C3" w:rsidRDefault="00C158C3"/>
    <w:sectPr w:rsidR="00C158C3" w:rsidSect="00AC78D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888"/>
    <w:multiLevelType w:val="hybridMultilevel"/>
    <w:tmpl w:val="ACE2D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404DE"/>
    <w:multiLevelType w:val="hybridMultilevel"/>
    <w:tmpl w:val="6614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BA"/>
    <w:rsid w:val="005403CB"/>
    <w:rsid w:val="00A76DBA"/>
    <w:rsid w:val="00AC78DC"/>
    <w:rsid w:val="00C1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2</cp:revision>
  <dcterms:created xsi:type="dcterms:W3CDTF">2021-04-01T18:52:00Z</dcterms:created>
  <dcterms:modified xsi:type="dcterms:W3CDTF">2021-04-01T19:06:00Z</dcterms:modified>
</cp:coreProperties>
</file>