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47" w:rsidRDefault="00F31C47" w:rsidP="003F604D">
      <w:pPr>
        <w:pStyle w:val="Heading1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1C47">
        <w:rPr>
          <w:rFonts w:ascii="Times New Roman" w:hAnsi="Times New Roman" w:cs="Times New Roman"/>
          <w:b/>
          <w:sz w:val="32"/>
          <w:szCs w:val="28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5pt" o:ole="">
            <v:imagedata r:id="rId5" o:title=""/>
          </v:shape>
          <o:OLEObject Type="Embed" ProgID="Acrobat.Document.DC" ShapeID="_x0000_i1025" DrawAspect="Content" ObjectID="_1755688405" r:id="rId6"/>
        </w:object>
      </w:r>
    </w:p>
    <w:p w:rsidR="00F31C47" w:rsidRDefault="00F31C47" w:rsidP="003F604D">
      <w:pPr>
        <w:pStyle w:val="Heading1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1C47" w:rsidRDefault="00F31C47" w:rsidP="003F604D">
      <w:pPr>
        <w:pStyle w:val="Heading1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1C47" w:rsidRDefault="00F31C47" w:rsidP="003F604D">
      <w:pPr>
        <w:pStyle w:val="Heading1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1C47" w:rsidRDefault="00F31C47" w:rsidP="003F604D">
      <w:pPr>
        <w:pStyle w:val="Heading1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1C47" w:rsidRDefault="00F31C47" w:rsidP="003F604D">
      <w:pPr>
        <w:pStyle w:val="Heading1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1C47" w:rsidRDefault="00F31C47" w:rsidP="003F604D">
      <w:pPr>
        <w:pStyle w:val="Heading1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1C47" w:rsidRDefault="00F31C47" w:rsidP="003F604D">
      <w:pPr>
        <w:pStyle w:val="Heading1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1C47" w:rsidRDefault="00F31C47" w:rsidP="003F604D">
      <w:pPr>
        <w:pStyle w:val="Heading1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1C47" w:rsidRDefault="00F31C47" w:rsidP="003F604D">
      <w:pPr>
        <w:pStyle w:val="Heading1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1C47" w:rsidRDefault="00F31C47" w:rsidP="003F604D">
      <w:pPr>
        <w:pStyle w:val="Heading1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1C47" w:rsidRDefault="00F31C47" w:rsidP="003F604D">
      <w:pPr>
        <w:pStyle w:val="Heading1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1C47" w:rsidRDefault="00F31C47" w:rsidP="003F604D">
      <w:pPr>
        <w:pStyle w:val="Heading1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11ADF" w:rsidRPr="0064128E" w:rsidRDefault="00D11ADF" w:rsidP="003F604D">
      <w:pPr>
        <w:pStyle w:val="Heading1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8E">
        <w:rPr>
          <w:rFonts w:ascii="Times New Roman" w:hAnsi="Times New Roman" w:cs="Times New Roman"/>
          <w:b/>
          <w:sz w:val="32"/>
          <w:szCs w:val="28"/>
        </w:rPr>
        <w:lastRenderedPageBreak/>
        <w:t>Пояснительная записка</w:t>
      </w:r>
    </w:p>
    <w:p w:rsidR="00D11ADF" w:rsidRPr="0064128E" w:rsidRDefault="00D11ADF" w:rsidP="00D11ADF">
      <w:pPr>
        <w:pStyle w:val="Heading120"/>
        <w:keepNext/>
        <w:keepLines/>
        <w:shd w:val="clear" w:color="auto" w:fill="auto"/>
        <w:spacing w:after="0" w:line="276" w:lineRule="auto"/>
        <w:ind w:left="24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ADF" w:rsidRPr="00D11ADF" w:rsidRDefault="00D11ADF" w:rsidP="00D11ADF">
      <w:pPr>
        <w:ind w:firstLine="540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 xml:space="preserve">Рабочая программа по информатике составлена на основании следующих  </w:t>
      </w:r>
      <w:r w:rsidRPr="00D11ADF">
        <w:rPr>
          <w:rFonts w:ascii="Times New Roman" w:hAnsi="Times New Roman"/>
          <w:b/>
          <w:lang w:val="ru-RU"/>
        </w:rPr>
        <w:t>нормативно-правовых документов</w:t>
      </w:r>
      <w:r w:rsidRPr="00D11ADF">
        <w:rPr>
          <w:rFonts w:ascii="Times New Roman" w:hAnsi="Times New Roman"/>
          <w:lang w:val="ru-RU"/>
        </w:rPr>
        <w:t>:</w:t>
      </w:r>
    </w:p>
    <w:p w:rsidR="00D11ADF" w:rsidRPr="00D11ADF" w:rsidRDefault="00D11ADF" w:rsidP="00D11ADF">
      <w:pPr>
        <w:pStyle w:val="a3"/>
        <w:numPr>
          <w:ilvl w:val="0"/>
          <w:numId w:val="4"/>
        </w:numPr>
        <w:tabs>
          <w:tab w:val="num" w:pos="-180"/>
        </w:tabs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 xml:space="preserve">Федеральный закона от 29.12.2012 № 273 ФЗ «Об образовании в Российской Федерации» </w:t>
      </w:r>
      <w:proofErr w:type="gramStart"/>
      <w:r w:rsidRPr="00D11ADF">
        <w:rPr>
          <w:rFonts w:ascii="Times New Roman" w:hAnsi="Times New Roman"/>
          <w:lang w:val="ru-RU"/>
        </w:rPr>
        <w:t xml:space="preserve">( </w:t>
      </w:r>
      <w:proofErr w:type="gramEnd"/>
      <w:r w:rsidRPr="00D11ADF">
        <w:rPr>
          <w:rFonts w:ascii="Times New Roman" w:hAnsi="Times New Roman"/>
          <w:lang w:val="ru-RU"/>
        </w:rPr>
        <w:t>с изм., внесенными Федеральными законами от 04.04.2014 г. № 145-ФЗ от 06.04.2015 г. № 68-ФЗ (ред. 19.12.2016))в действующей редакции;</w:t>
      </w:r>
    </w:p>
    <w:p w:rsidR="00D11ADF" w:rsidRPr="00D11ADF" w:rsidRDefault="00D11ADF" w:rsidP="00D11ADF">
      <w:pPr>
        <w:pStyle w:val="a3"/>
        <w:numPr>
          <w:ilvl w:val="0"/>
          <w:numId w:val="4"/>
        </w:numPr>
        <w:tabs>
          <w:tab w:val="num" w:pos="-180"/>
        </w:tabs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 xml:space="preserve">Приказ Министерства образования и науки Российской Федерации от 31.03.2014 г. №253 « Об утверждении Федерального перечня учебников.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proofErr w:type="gramStart"/>
      <w:r w:rsidRPr="00D11ADF">
        <w:rPr>
          <w:rFonts w:ascii="Times New Roman" w:hAnsi="Times New Roman"/>
          <w:lang w:val="ru-RU"/>
        </w:rPr>
        <w:t xml:space="preserve">( </w:t>
      </w:r>
      <w:proofErr w:type="gramEnd"/>
      <w:r w:rsidRPr="00D11ADF">
        <w:rPr>
          <w:rFonts w:ascii="Times New Roman" w:hAnsi="Times New Roman"/>
          <w:lang w:val="ru-RU"/>
        </w:rPr>
        <w:t>в ред. Приказов Минобрнауки России от 08.06.2015 г.№576,  от 28.12.2015 г.№ 1529, от 26.01.206 г. №38, от 21.04.2016 г. № 459,29.12.2016 г. №1677)</w:t>
      </w:r>
    </w:p>
    <w:p w:rsidR="00D11ADF" w:rsidRPr="00D11ADF" w:rsidRDefault="00D11ADF" w:rsidP="00D11AD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Приказ Министерства образования и науки Российской Федерации от 07.07.2005 г № 03-126 «О примерных программах по учебным предметам федерального базисного учебного плана»</w:t>
      </w:r>
    </w:p>
    <w:p w:rsidR="00D11ADF" w:rsidRPr="00D11ADF" w:rsidRDefault="00D11ADF" w:rsidP="00D11ADF">
      <w:pPr>
        <w:pStyle w:val="a3"/>
        <w:numPr>
          <w:ilvl w:val="0"/>
          <w:numId w:val="4"/>
        </w:numPr>
        <w:tabs>
          <w:tab w:val="num" w:pos="-180"/>
        </w:tabs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Закон Челябинской области от 29.08.2013 № 515-ЗО (ред. от 28.08.2014) «Об образовании в Челябинской области (подписан Губернатором Челябинской области 30.08.2013г.) / Постановление Законодательного Собрания Челябинской области от 29.08.2013 г. № 1543.</w:t>
      </w:r>
    </w:p>
    <w:p w:rsidR="00D11ADF" w:rsidRPr="00D11ADF" w:rsidRDefault="00D11ADF" w:rsidP="00D11AD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Методическое письмо министерства образования и науки Челябинской области от 06 июня 2017 года № 1213/5227 « О преподавании учебных предметов «Информатика и ИКТ» и «Информатика» в 2017/2018 учебном году;</w:t>
      </w:r>
    </w:p>
    <w:p w:rsidR="00D11ADF" w:rsidRPr="00D11ADF" w:rsidRDefault="00D11ADF" w:rsidP="00D11AD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Положение о порядке разработки и утверждения рабочих программ учебных предметов и элективных курсов в МКОУ СОШ № 4.</w:t>
      </w:r>
    </w:p>
    <w:p w:rsidR="00D11ADF" w:rsidRPr="0064128E" w:rsidRDefault="00D11ADF" w:rsidP="00D11ADF">
      <w:pPr>
        <w:pStyle w:val="Heading120"/>
        <w:keepNext/>
        <w:keepLines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E">
        <w:rPr>
          <w:rFonts w:ascii="Times New Roman" w:hAnsi="Times New Roman" w:cs="Times New Roman"/>
          <w:sz w:val="24"/>
          <w:szCs w:val="24"/>
        </w:rPr>
        <w:t>Авторская программа курса «Информатика и ИКТ» на базовом уровне Семакина И.Г.</w:t>
      </w:r>
    </w:p>
    <w:p w:rsidR="00D11ADF" w:rsidRPr="0064128E" w:rsidRDefault="00D11ADF" w:rsidP="00D11ADF">
      <w:pPr>
        <w:pStyle w:val="Heading120"/>
        <w:keepNext/>
        <w:keepLines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E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информатике и информационным технологиям на базовом уровне.</w:t>
      </w:r>
    </w:p>
    <w:p w:rsidR="00D11ADF" w:rsidRPr="0064128E" w:rsidRDefault="00D11ADF" w:rsidP="00D11ADF">
      <w:pPr>
        <w:pStyle w:val="Heading120"/>
        <w:keepNext/>
        <w:keepLines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E">
        <w:rPr>
          <w:rFonts w:ascii="Times New Roman" w:hAnsi="Times New Roman" w:cs="Times New Roman"/>
          <w:sz w:val="24"/>
          <w:szCs w:val="24"/>
        </w:rPr>
        <w:t>Учебный план МКОУ БСОШ №4 на 2016-2017 учебный год.</w:t>
      </w:r>
    </w:p>
    <w:p w:rsidR="00D11ADF" w:rsidRPr="00D11ADF" w:rsidRDefault="00D11ADF" w:rsidP="00D11ADF">
      <w:pPr>
        <w:ind w:firstLine="540"/>
        <w:jc w:val="both"/>
        <w:rPr>
          <w:rFonts w:ascii="Times New Roman" w:hAnsi="Times New Roman"/>
          <w:lang w:val="ru-RU"/>
        </w:rPr>
      </w:pPr>
    </w:p>
    <w:p w:rsidR="00D11ADF" w:rsidRPr="00D11ADF" w:rsidRDefault="00D11ADF" w:rsidP="00D11ADF">
      <w:pPr>
        <w:ind w:firstLine="540"/>
        <w:jc w:val="both"/>
        <w:rPr>
          <w:rFonts w:ascii="Times New Roman" w:hAnsi="Times New Roman"/>
          <w:lang w:val="ru-RU"/>
        </w:rPr>
      </w:pPr>
    </w:p>
    <w:p w:rsidR="00D11ADF" w:rsidRPr="00D11ADF" w:rsidRDefault="00D11ADF" w:rsidP="00D11ADF">
      <w:pPr>
        <w:ind w:firstLine="540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Курс «Информатика и ИКТ» является общеобразовательным курсом базового уровня, изучаемым в 10-11 классах.</w:t>
      </w:r>
    </w:p>
    <w:p w:rsidR="00D11ADF" w:rsidRPr="00D11ADF" w:rsidRDefault="00D11ADF" w:rsidP="00D11ADF">
      <w:pPr>
        <w:ind w:firstLine="539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 xml:space="preserve">Изучение информатики на третьей ступени обучения средней общеобразовательной школы направлено на достижение следующих </w:t>
      </w:r>
      <w:r w:rsidRPr="00D11ADF">
        <w:rPr>
          <w:rFonts w:ascii="Times New Roman" w:hAnsi="Times New Roman"/>
          <w:b/>
          <w:lang w:val="ru-RU"/>
        </w:rPr>
        <w:t>целей</w:t>
      </w:r>
      <w:r w:rsidRPr="00D11ADF">
        <w:rPr>
          <w:rFonts w:ascii="Times New Roman" w:hAnsi="Times New Roman"/>
          <w:lang w:val="ru-RU"/>
        </w:rPr>
        <w:t>:</w:t>
      </w:r>
    </w:p>
    <w:p w:rsidR="00D11ADF" w:rsidRPr="00D11ADF" w:rsidRDefault="00D11ADF" w:rsidP="00D11AD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11ADF" w:rsidRPr="00D11ADF" w:rsidRDefault="00D11ADF" w:rsidP="00D11AD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11ADF" w:rsidRPr="00D11ADF" w:rsidRDefault="00D11ADF" w:rsidP="00D11AD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11ADF" w:rsidRPr="00D11ADF" w:rsidRDefault="00D11ADF" w:rsidP="00D11AD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воспитание ответственного отношения к соблюдению этических и правовых норм информационной деятельности,</w:t>
      </w:r>
    </w:p>
    <w:p w:rsidR="00D11ADF" w:rsidRPr="00D11ADF" w:rsidRDefault="00D11ADF" w:rsidP="00D11AD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 xml:space="preserve">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11ADF" w:rsidRPr="00D11ADF" w:rsidRDefault="00D11ADF" w:rsidP="00D11ADF">
      <w:pPr>
        <w:ind w:firstLine="709"/>
        <w:jc w:val="both"/>
        <w:rPr>
          <w:rFonts w:ascii="Times New Roman" w:eastAsia="Times New Roman" w:hAnsi="Times New Roman"/>
          <w:lang w:val="ru-RU"/>
        </w:rPr>
      </w:pPr>
      <w:r w:rsidRPr="00D11ADF">
        <w:rPr>
          <w:rFonts w:ascii="Times New Roman" w:eastAsia="Times New Roman" w:hAnsi="Times New Roman"/>
          <w:lang w:val="ru-RU"/>
        </w:rPr>
        <w:t>Для достижения комплекса поставленных целей в процессе изучения информатики в 10-11 классах необходимо решить следующие</w:t>
      </w:r>
      <w:r w:rsidRPr="00D11ADF">
        <w:rPr>
          <w:rFonts w:ascii="Times New Roman" w:eastAsia="Times New Roman" w:hAnsi="Times New Roman"/>
          <w:b/>
          <w:lang w:val="ru-RU"/>
        </w:rPr>
        <w:t xml:space="preserve"> задачи</w:t>
      </w:r>
      <w:r w:rsidRPr="00D11ADF">
        <w:rPr>
          <w:rFonts w:ascii="Times New Roman" w:eastAsia="Times New Roman" w:hAnsi="Times New Roman"/>
          <w:lang w:val="ru-RU"/>
        </w:rPr>
        <w:t>: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lastRenderedPageBreak/>
        <w:t>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обеспечить вхождение учащихся в информационное общество.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формирование пользовательских навыков для введения компьютера в учебную деятельность;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научить пользоваться распространенными прикладными пакетами;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показать основные приемы эффективного использования информационных технологий;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сформировать логические связи с другими предметами входящими в курс среднего образования</w:t>
      </w:r>
      <w:r w:rsidRPr="00D11ADF">
        <w:rPr>
          <w:rFonts w:ascii="Times New Roman" w:hAnsi="Times New Roman"/>
          <w:color w:val="000000"/>
          <w:lang w:val="ru-RU"/>
        </w:rPr>
        <w:t>.</w:t>
      </w:r>
    </w:p>
    <w:p w:rsidR="00D11ADF" w:rsidRPr="00D11ADF" w:rsidRDefault="00D11ADF" w:rsidP="00D11ADF">
      <w:pPr>
        <w:rPr>
          <w:rFonts w:ascii="Times New Roman" w:eastAsia="Times New Roman" w:hAnsi="Times New Roman"/>
          <w:b/>
          <w:lang w:val="ru-RU"/>
        </w:rPr>
      </w:pPr>
      <w:r w:rsidRPr="00D11ADF">
        <w:rPr>
          <w:rFonts w:ascii="Times New Roman" w:eastAsia="Times New Roman" w:hAnsi="Times New Roman"/>
          <w:b/>
          <w:lang w:val="ru-RU"/>
        </w:rPr>
        <w:br w:type="page"/>
      </w:r>
    </w:p>
    <w:p w:rsidR="00D11ADF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  <w:sectPr w:rsidR="00D11ADF" w:rsidSect="00D11A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506"/>
      </w:tblGrid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Дискретные объекты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Решение      алгоритмических       задач,   связанных    с  анализом   графов   (примеры:    построения   оптимального пути между вершинами    ориентированного   ациклического  графа;    определения     количества     различных     путей   между   вершинами).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Использование      графов, деревьев,    списков  при   описании объектов    и  процессов   окружающего мира. Бинарное дерево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§ 10. Модели и моделирование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   Графы, деревья и таблицы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§ 11. Моделирование на графах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   Алгоритмы нахождения кратчайших путей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</w:tr>
      <w:tr w:rsidR="00D11ADF" w:rsidRPr="00AF4DCE" w:rsidTr="00D11ADF">
        <w:trPr>
          <w:trHeight w:val="145"/>
        </w:trPr>
        <w:tc>
          <w:tcPr>
            <w:tcW w:w="10434" w:type="dxa"/>
            <w:gridSpan w:val="2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</w:tr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Алгоритмические конструкции. Подпрограммы. Рекурсивные алгоритмы. Табличные величины </w:t>
            </w:r>
            <w:proofErr w:type="gramStart"/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lang w:val="ru-RU"/>
              </w:rPr>
              <w:t>массивы)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Запись алгоритмических конструкций в выбранном языке программирования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2.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 w:rsidR="00D11ADF" w:rsidRPr="00921844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 w:rsidR="00D11ADF" w:rsidRPr="00921844" w:rsidRDefault="00D11ADF" w:rsidP="00D11ADF">
            <w:pPr>
              <w:pStyle w:val="a3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Понятие алгоритма. Свойства алгоритма</w:t>
            </w:r>
          </w:p>
          <w:p w:rsidR="00D11ADF" w:rsidRPr="00921844" w:rsidRDefault="00D11ADF" w:rsidP="00D11ADF">
            <w:pPr>
              <w:pStyle w:val="a3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Способы записи алгоритма</w:t>
            </w:r>
          </w:p>
          <w:p w:rsidR="00D11ADF" w:rsidRPr="00921844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§ 6. Алгоритмические структуры </w:t>
            </w:r>
          </w:p>
          <w:p w:rsidR="00D11ADF" w:rsidRPr="00921844" w:rsidRDefault="00D11ADF" w:rsidP="00D11ADF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      1.   Последовательная алгоритмическая конструкция </w:t>
            </w:r>
          </w:p>
          <w:p w:rsidR="00D11ADF" w:rsidRPr="00921844" w:rsidRDefault="00D11ADF" w:rsidP="00D11ADF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      2.   Ветвящаяся алгоритмическая конструкция </w:t>
            </w:r>
          </w:p>
          <w:p w:rsidR="00D11ADF" w:rsidRPr="00921844" w:rsidRDefault="00D11ADF" w:rsidP="00D11ADF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      3.   Циклическая алгоритмическая конструкция</w:t>
            </w:r>
          </w:p>
        </w:tc>
      </w:tr>
      <w:tr w:rsidR="00D11ADF" w:rsidRPr="004B7547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Составление алгоритмов и их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программная реализация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Этапы решения задач на компьютере.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Операторы языка программирования, основные конструкции языка программирования.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Типы и структуры данных. Кодирование базовых алгоритмических конструкций на выбранном языке программирования.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Интегрированная среда разработки программ на выбранном языке программирования.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Интерфейс выбранной среды. Составление алгоритмов и программ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ввыбранной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среде программирования.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Приемы отладки программ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Проверка работоспособности про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грамм с использованием трассировочных таблиц.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Разработка и программная реализация алгоритмов решения типовых задач базового уровня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изразличных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предметных областей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Примеры задач: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– 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;а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лгоритмы анализа записей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чисел в позиционной системе счисления;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решения задач методом перебора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(поиск НОД данного натурального числа, проверка числа на простоту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 т. д.)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;а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Алгоритмы редактирования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текстов (замена символа/фрагмента, удаление и вставка символа/фрагмента, поиск вхождения заданного образца).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Постановка задачи сортировки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2.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Структурная организация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2. Некоторые сведения о языке программирования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Pascal</w:t>
            </w:r>
            <w:proofErr w:type="spellEnd"/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8. Структурированные типы данных. Массивы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об одномерных массивах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Задачи поиска элемента с заданными свойствами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Проверка соответствия элементов массива некоторому условию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Удаление и вставка элементов массива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Перестановка всех элементов массива в обратном порядке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6. Сортировка массива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9. Структурное программирование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Общее представление о структурном программировании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Вспомогательный алгоритм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Рекурсивные алгоритмы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 Запись вспомогательных алгоритмов на языке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Pascal</w:t>
            </w:r>
            <w:proofErr w:type="spellEnd"/>
          </w:p>
        </w:tc>
      </w:tr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Анализ алгоритмов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Сложность вычисления: количество выполненных операций, размер используемой памяти;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зависимость вычислений от размера исходных данных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2.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Алгоритмы и элементы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Понятие сложности алгоритма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Анализ программ с помощью трассировочных таблиц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Другие приёмы анализа программ</w:t>
            </w:r>
          </w:p>
        </w:tc>
      </w:tr>
      <w:tr w:rsidR="00D11ADF" w:rsidRPr="004B7547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Математическое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Представление результатов моделирования в виде, удобном для восприятия человеком.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Графическое представление данных (схемы, таблицы, графики).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Практическая работа с компьютерной моделью по выбранной теме.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Анализ достоверности (правдоподобия) результатов экспериментов.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1. Обработка информации в электронных таблицах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3. Информационное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10. Модели и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моделировании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Компьютерное моделирование</w:t>
            </w:r>
          </w:p>
        </w:tc>
      </w:tr>
      <w:tr w:rsidR="00D11ADF" w:rsidRPr="004B7547" w:rsidTr="00D11ADF">
        <w:trPr>
          <w:trHeight w:val="145"/>
        </w:trPr>
        <w:tc>
          <w:tcPr>
            <w:tcW w:w="10434" w:type="dxa"/>
            <w:gridSpan w:val="2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Использование программных систем и сервисов</w:t>
            </w:r>
          </w:p>
        </w:tc>
      </w:tr>
      <w:tr w:rsidR="00D11ADF" w:rsidRPr="004B7547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компьютера в зависимости от решаемой задачи. Тенденции развития аппаратного обеспечения компьютеров. 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      функционирования средств   ИКТ.   Применение  специализированных программ для обеспечения стабильной работы средств ИКТ.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Безопасность, гигиена, эргономика, ресурсосбережение, технологические требования при эксплуатации  компьютерного  рабочего места. Проектирование автоматизированного рабочего места в соответствии с целями его использования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10класс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Компьютер и его программное обеспечение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6. История развития вычислительной техники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1.Этапы информационных преобразований в обществе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2.История развития устройств для вычислений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3.Поколения ЭВМ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§7. Основополагающие принципы устройства ЭВМ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1.Принципы Неймана-Лебедева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2.Архитектура персонального компьютера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3.Перспективные направления развития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компьютеров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8. Программное обеспечение компьютера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1.Структура программного обеспечения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2.Системное программное обеспечение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3.Системы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4.Прикладное программное обеспечение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9. Файловая система компьютера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1.Файлы и каталоги</w:t>
            </w:r>
          </w:p>
          <w:p w:rsidR="00D11ADF" w:rsidRPr="007A148D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color w:val="000000" w:themeColor="text1"/>
                <w:lang w:val="ru-RU"/>
              </w:rPr>
              <w:t>2.Функции файловой системы</w:t>
            </w:r>
          </w:p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color w:val="000000" w:themeColor="text1"/>
                <w:lang w:val="ru-RU"/>
              </w:rPr>
              <w:t>3.Файловые структуры</w:t>
            </w:r>
          </w:p>
          <w:p w:rsidR="00D11ADF" w:rsidRPr="007A148D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11 </w:t>
            </w:r>
            <w:proofErr w:type="spellStart"/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>кл</w:t>
            </w:r>
            <w:proofErr w:type="spellEnd"/>
          </w:p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5. Основы социальной и</w:t>
            </w: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н</w:t>
            </w: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>форматики</w:t>
            </w:r>
          </w:p>
          <w:p w:rsidR="00D11ADF" w:rsidRPr="006A5968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§ 18. </w:t>
            </w: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Информационное право и </w:t>
            </w: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cr/>
              <w:t>информационная безопасность</w:t>
            </w:r>
          </w:p>
          <w:p w:rsidR="00D11ADF" w:rsidRPr="006A5968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 xml:space="preserve"> 1 Правовое регулирование в области информационных ресурсов</w:t>
            </w:r>
          </w:p>
          <w:p w:rsidR="00D11ADF" w:rsidRPr="007A148D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>2 Правовые нормы использования программного обеспечения</w:t>
            </w:r>
          </w:p>
        </w:tc>
      </w:tr>
      <w:tr w:rsidR="00D11ADF" w:rsidRPr="004B7547" w:rsidTr="00D11ADF">
        <w:trPr>
          <w:trHeight w:val="3881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Подготовка текстов и демонстрационных материалов. Средства  поиска  и 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автозамены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История изменений. Использование готовых шаблонов и создание собственных.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Знакомство    с    компьютерной версткой текста. Технические средства   ввода   текста.   Программы распознавания текста, введенного     с     использованием сканера, планшетного ПК или графического    планшета.    Программы синтеза и распознавания устной речи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Глава5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Современные технологии создания и обработки информационных объектов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23. Текстовые документы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1.Виды текстовых документов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2.Виды программного обеспечения для обработки текстовой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3.Создание текстовых документов на компьютере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4.Средства автоматизации процесса создания документов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5.Совместная работа над документом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6.Оформление реферата как пример автоматизации процесса создания документов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7.Другие возможности автоматизации обработки текстовой информации</w:t>
            </w:r>
          </w:p>
        </w:tc>
      </w:tr>
      <w:tr w:rsidR="00D11ADF" w:rsidRPr="00306C3B" w:rsidTr="00D11ADF">
        <w:trPr>
          <w:trHeight w:val="3037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Работа с аудиовизуальными данными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интернет- и мобильных приложений.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мультимедийных онлайн-сервисов для разработки презентаций    проектных    работ.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в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группе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технология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публикации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готового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материала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  в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сети</w:t>
            </w:r>
            <w:proofErr w:type="spellEnd"/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:rsidR="00D11ADF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Глава5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Современные технологии создания и обработки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ин-формационных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объектов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24. Объекты компьютерной графики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Компьютерная графика и её виды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2.Форматы графических файлов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3.Понятие разрешения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4.Цифровая фотография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25. Компьютерные презентации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1.Виды компьютерных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презенаций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2.Создание презентаций</w:t>
            </w:r>
          </w:p>
        </w:tc>
      </w:tr>
      <w:tr w:rsidR="00D11ADF" w:rsidRPr="00AF4DCE" w:rsidTr="00D11ADF">
        <w:trPr>
          <w:trHeight w:val="1109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Электронные (динамические) таблицы.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Примеры использования динамических (электронных) таблиц на практике (в том числе — в задачах математического моделирования)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1.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Обработка информации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 электронных таблицах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1. Табличный процессор. Основные сведения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Объекты табличного процессора и их свойства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Некоторые приёмы ввода и редактирования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Копирование и перемещение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2. Редактирование и форматирование в табличном процессоре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Редактирование книги и электронной таблицы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Форматирование объектов электронной таблицы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3. Встроенные функции и их использование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функциях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Математические и статистические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Логические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Финансовые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Текстовые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4. Инструменты анализа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 Диаграммы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Сортировка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Фильтрация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Условное форматирование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Подбор параметра</w:t>
            </w:r>
          </w:p>
        </w:tc>
      </w:tr>
      <w:tr w:rsidR="00D11ADF" w:rsidRPr="004B7547" w:rsidTr="00D11ADF">
        <w:trPr>
          <w:trHeight w:val="3327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Базы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Реляционные (табличные) базы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данных. Таблица — представление сведений об однотипных объектах.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Поле, запись. Ключевые поля таблицы. Связи между таблицами.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Схема данных. Поиск и выбор в базах данных.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Сортировка данных.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Создание, ведение и использование баз данных при решении учебных и практических задач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12. База данных как модель предметной области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представления об информационных системах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Предметная область и её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Представление о моделях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Реляционные базы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13. Системы управления базами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Этапы разработки базы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СУБД и их классификация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 Работа в программной среде СУБД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Манипулирование данными в базе данных</w:t>
            </w:r>
          </w:p>
        </w:tc>
      </w:tr>
      <w:tr w:rsidR="00D11ADF" w:rsidRPr="004B7547" w:rsidTr="00D11ADF">
        <w:trPr>
          <w:trHeight w:val="265"/>
        </w:trPr>
        <w:tc>
          <w:tcPr>
            <w:tcW w:w="10434" w:type="dxa"/>
            <w:gridSpan w:val="2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Информационно-коммуникационные технологии. Работа в информационном пространстве</w:t>
            </w:r>
          </w:p>
        </w:tc>
      </w:tr>
      <w:tr w:rsidR="00D11ADF" w:rsidRPr="004B7547" w:rsidTr="00D11ADF">
        <w:trPr>
          <w:trHeight w:val="3616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Компьютерные сети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Принципы построения компьютерных сетей. Сетевые протоколы. Интернет. Адресация в сети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Интернет. Система доменных имен. Браузеры.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Аппаратные компоненты компьютерных сетей.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Веб-сайт. Страница. Взаимодействие веб-страницы с сервером.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Динамические страницы. Разработка интернет-приложений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Сетевое хранение данных. Облачные сервисы.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Деятельность в сети Интернет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Расширенный поиск информации в сети Интернет. Использование языков построения запросов. 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 п.); интернет-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торговля; бронирование билетов и гостиниц и т. п.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4.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информационные технологии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14. Основы построения компьютерных сетей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Компьютерные сети и их классификация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Аппаратное и программное обеспечение компьютерных сетей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Работа в локальной сети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Как устроен Интернет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История появления и развития компьютерных сетей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15. Службы Интернета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Информационные службы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Коммуникационные службы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Сетевой этикет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16. Интернет как глобальная информационная система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Всемирная паутина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Поиск информации в сети Интернет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О достоверности информации, представленной на веб-ресурсах</w:t>
            </w:r>
          </w:p>
        </w:tc>
      </w:tr>
      <w:tr w:rsidR="00D11ADF" w:rsidRPr="004B7547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Социальная информатика Социальные сети — организация коллективного взаимодействия и обмена данными. 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Сетевой этикет: правила поведения в киберпространстве.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Проблема подлинности полученной информации. Информационная культура. Государственные электронные сервисы и услуги.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Мобильные приложения. Открытые образовательные ресурсы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5.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17. Информационное общество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Понятие информационного общества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Информационные ресурсы, продукты и услуги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Информатизация образования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Россия на пути к информационному обществу</w:t>
            </w:r>
          </w:p>
        </w:tc>
      </w:tr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Информационная безопасность. 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Техногенные и экономические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угрозы, связанные с использованием ИКТ. Правовое обеспечение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информационной безопасности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5.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18. Информационное право и информационная безопасность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Правовое регулирование в области информационных ресурсов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Правовые нормы использования программного обеспечения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 О наказаниях за информационные преступления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Информационная безопасность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Защита информации</w:t>
            </w:r>
          </w:p>
        </w:tc>
      </w:tr>
    </w:tbl>
    <w:p w:rsidR="00D11ADF" w:rsidRDefault="00D11ADF" w:rsidP="00D11ADF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  <w:sectPr w:rsidR="00D11ADF" w:rsidSect="00D11A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11ADF" w:rsidRPr="00AF4DCE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lastRenderedPageBreak/>
        <w:t>Тематическое  планирование</w:t>
      </w:r>
    </w:p>
    <w:p w:rsidR="00D11ADF" w:rsidRPr="00AF4DCE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tbl>
      <w:tblPr>
        <w:tblStyle w:val="a5"/>
        <w:tblW w:w="0" w:type="auto"/>
        <w:tblLook w:val="04A0"/>
      </w:tblPr>
      <w:tblGrid>
        <w:gridCol w:w="530"/>
        <w:gridCol w:w="2871"/>
        <w:gridCol w:w="3644"/>
        <w:gridCol w:w="1142"/>
        <w:gridCol w:w="1179"/>
        <w:gridCol w:w="1316"/>
      </w:tblGrid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тематического блока</w:t>
            </w:r>
          </w:p>
          <w:p w:rsidR="00D11ADF" w:rsidRPr="00AF4DCE" w:rsidRDefault="00D11ADF" w:rsidP="00D11ADF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6237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темы</w:t>
            </w:r>
          </w:p>
        </w:tc>
        <w:tc>
          <w:tcPr>
            <w:tcW w:w="4591" w:type="dxa"/>
            <w:gridSpan w:val="3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Количество часов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6237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Общее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Теория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Практика</w:t>
            </w:r>
          </w:p>
        </w:tc>
      </w:tr>
      <w:tr w:rsidR="00D11ADF" w:rsidRPr="00AF4DCE" w:rsidTr="00D11ADF">
        <w:tc>
          <w:tcPr>
            <w:tcW w:w="675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4111" w:type="dxa"/>
          </w:tcPr>
          <w:p w:rsidR="00D11ADF" w:rsidRPr="00AF4DCE" w:rsidRDefault="00D11ADF" w:rsidP="00D11AD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Введение.</w:t>
            </w:r>
          </w:p>
          <w:p w:rsidR="00D11ADF" w:rsidRPr="00AF4DCE" w:rsidRDefault="00D11ADF" w:rsidP="00D11AD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Информация и информационные</w:t>
            </w:r>
          </w:p>
          <w:p w:rsidR="00D11ADF" w:rsidRPr="00AF4DCE" w:rsidRDefault="00D11ADF" w:rsidP="00D11AD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процессы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Информация и информационные процессы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программных систем и сервисов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 и его программное обеспечение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Современные технологии  создания и обработки информационных объектов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Математические основы информатики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Представление информации в компьютере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Элементы теории множеств и алгебры логики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и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элементы программирования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 коммуникационные технологии. Работа в информационном пространстве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информационные технологии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</w:tr>
      <w:tr w:rsidR="00D11ADF" w:rsidRPr="00AF4DCE" w:rsidTr="00D11ADF">
        <w:tc>
          <w:tcPr>
            <w:tcW w:w="675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0348" w:type="dxa"/>
            <w:gridSpan w:val="2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Резерв учебного времени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Итого: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70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35</w:t>
            </w:r>
          </w:p>
        </w:tc>
      </w:tr>
    </w:tbl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Pr="00D11ADF" w:rsidRDefault="00D11ADF" w:rsidP="00D11ADF">
      <w:pPr>
        <w:pStyle w:val="a3"/>
        <w:ind w:left="644"/>
        <w:jc w:val="center"/>
        <w:outlineLvl w:val="0"/>
        <w:rPr>
          <w:rFonts w:ascii="Times New Roman" w:eastAsiaTheme="minorHAnsi" w:hAnsi="Times New Roman"/>
          <w:b/>
          <w:lang w:val="ru-RU"/>
        </w:rPr>
      </w:pPr>
      <w:r w:rsidRPr="00D11ADF">
        <w:rPr>
          <w:rFonts w:ascii="Times New Roman" w:hAnsi="Times New Roman"/>
          <w:b/>
          <w:lang w:val="ru-RU"/>
        </w:rPr>
        <w:t>Место учебного предмета в учебном плане</w:t>
      </w:r>
    </w:p>
    <w:p w:rsidR="00D11ADF" w:rsidRPr="00D11ADF" w:rsidRDefault="00D11ADF" w:rsidP="00D11ADF">
      <w:pPr>
        <w:ind w:left="284" w:firstLine="709"/>
        <w:jc w:val="both"/>
        <w:rPr>
          <w:rFonts w:ascii="Times New Roman" w:eastAsia="Times New Roman" w:hAnsi="Times New Roman"/>
          <w:lang w:val="ru-RU"/>
        </w:rPr>
      </w:pPr>
      <w:r w:rsidRPr="00D11ADF">
        <w:rPr>
          <w:rFonts w:ascii="Times New Roman" w:eastAsia="Times New Roman" w:hAnsi="Times New Roman"/>
          <w:lang w:val="ru-RU"/>
        </w:rPr>
        <w:t xml:space="preserve">Курс ориентирован на учебный план, объемом 68 учебных часов (в том числе в 10 классе – 34 учебных часа из расчета 1 час в неделю и в 11 классе – 34 учебных часов из расчета 1 часа в неделю), согласно ФК БУП от 2004 года. </w:t>
      </w:r>
    </w:p>
    <w:p w:rsidR="00D11ADF" w:rsidRPr="00D11ADF" w:rsidRDefault="00D11ADF" w:rsidP="00D11ADF">
      <w:pPr>
        <w:ind w:left="284" w:firstLine="709"/>
        <w:jc w:val="both"/>
        <w:rPr>
          <w:rFonts w:ascii="Times New Roman" w:eastAsia="Times New Roman" w:hAnsi="Times New Roman"/>
          <w:lang w:val="ru-RU"/>
        </w:rPr>
      </w:pPr>
      <w:r w:rsidRPr="00D11ADF">
        <w:rPr>
          <w:rFonts w:ascii="Times New Roman" w:eastAsia="Times New Roman" w:hAnsi="Times New Roman"/>
          <w:lang w:val="ru-RU"/>
        </w:rPr>
        <w:t>В случае выпадения даты урока на праздничные дни, переноса  Правительством  РФ дней отдыха, введения карантина (приказ на основании распорядительного акта учреждения) прохождение программы обеспечивается  за счёт уплотнения программного материала.</w:t>
      </w: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pStyle w:val="af6"/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  <w:sectPr w:rsidR="00D11ADF" w:rsidSect="00D11A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11ADF" w:rsidRPr="0064128E" w:rsidRDefault="00D11ADF" w:rsidP="00D11ADF">
      <w:pPr>
        <w:pStyle w:val="af6"/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128E">
        <w:rPr>
          <w:rFonts w:ascii="Times New Roman" w:hAnsi="Times New Roman" w:cs="Times New Roman"/>
          <w:b/>
          <w:sz w:val="32"/>
          <w:szCs w:val="28"/>
        </w:rPr>
        <w:lastRenderedPageBreak/>
        <w:t>Требования к уровню подготовки учащихся</w:t>
      </w:r>
    </w:p>
    <w:p w:rsidR="00D11ADF" w:rsidRPr="00D11ADF" w:rsidRDefault="00D11ADF" w:rsidP="00D11ADF">
      <w:pPr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b/>
          <w:szCs w:val="28"/>
          <w:lang w:val="ru-RU"/>
        </w:rPr>
        <w:t>знать/понимать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объяснять различные подходы к определению понятия "информация";</w:t>
      </w:r>
    </w:p>
    <w:p w:rsidR="00D11ADF" w:rsidRPr="0064128E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</w:rPr>
      </w:pPr>
      <w:r w:rsidRPr="00D11ADF">
        <w:rPr>
          <w:rFonts w:ascii="Times New Roman" w:hAnsi="Times New Roman"/>
          <w:szCs w:val="28"/>
          <w:lang w:val="ru-RU"/>
        </w:rPr>
        <w:t xml:space="preserve">различать методы измерения количества информации: вероятностный и алфавитный. </w:t>
      </w:r>
      <w:proofErr w:type="spellStart"/>
      <w:r w:rsidRPr="0064128E">
        <w:rPr>
          <w:rFonts w:ascii="Times New Roman" w:hAnsi="Times New Roman"/>
          <w:szCs w:val="28"/>
        </w:rPr>
        <w:t>Знать</w:t>
      </w:r>
      <w:proofErr w:type="spellEnd"/>
      <w:r w:rsidRPr="0064128E">
        <w:rPr>
          <w:rFonts w:ascii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hAnsi="Times New Roman"/>
          <w:szCs w:val="28"/>
        </w:rPr>
        <w:t>единицы</w:t>
      </w:r>
      <w:proofErr w:type="spellEnd"/>
      <w:r w:rsidRPr="0064128E">
        <w:rPr>
          <w:rFonts w:ascii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hAnsi="Times New Roman"/>
          <w:szCs w:val="28"/>
        </w:rPr>
        <w:t>измерения</w:t>
      </w:r>
      <w:proofErr w:type="spellEnd"/>
      <w:r w:rsidRPr="0064128E">
        <w:rPr>
          <w:rFonts w:ascii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hAnsi="Times New Roman"/>
          <w:szCs w:val="28"/>
        </w:rPr>
        <w:t>информации</w:t>
      </w:r>
      <w:proofErr w:type="spellEnd"/>
      <w:r w:rsidRPr="0064128E">
        <w:rPr>
          <w:rFonts w:ascii="Times New Roman" w:hAnsi="Times New Roman"/>
          <w:szCs w:val="28"/>
        </w:rPr>
        <w:t>;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назначение и виды информационных моделей, описывающих реальные объекты или процессы;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использование алгоритма как модели автоматизации деятельности;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назначение и функции операционных систем.</w:t>
      </w:r>
    </w:p>
    <w:p w:rsidR="00D11ADF" w:rsidRPr="0064128E" w:rsidRDefault="00D11ADF" w:rsidP="00D11ADF">
      <w:pPr>
        <w:jc w:val="both"/>
        <w:rPr>
          <w:rFonts w:ascii="Times New Roman" w:hAnsi="Times New Roman"/>
          <w:b/>
          <w:szCs w:val="28"/>
        </w:rPr>
      </w:pPr>
      <w:proofErr w:type="spellStart"/>
      <w:r w:rsidRPr="0064128E">
        <w:rPr>
          <w:rFonts w:ascii="Times New Roman" w:hAnsi="Times New Roman"/>
          <w:b/>
          <w:szCs w:val="28"/>
        </w:rPr>
        <w:t>уметь</w:t>
      </w:r>
      <w:proofErr w:type="spellEnd"/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оценивать достоверность информации, сопоставляя различные источники;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распознавать информационные процессы в различных системах;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осуществлять выбор способа представления информации в соответствии с поставленной задачей;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иллюстрировать учебные работы с использованием средств информационных технологий;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создавать информационные объекты сложной структуры, в том числе гипертекстовые;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просматривать, создавать, редактировать, сохранять записи в базах данных;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осуществлять поиск информации в базах данных, компьютерных сетях и пр.;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представлять числовую информацию различными способами (таблица, массив, график, диаграмма и пр.);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соблюдать правила техники безопасности и гигиенические рекомендации при использовании средств ИКТ.</w:t>
      </w:r>
    </w:p>
    <w:p w:rsidR="00D11ADF" w:rsidRPr="00D11ADF" w:rsidRDefault="00D11ADF" w:rsidP="00D11ADF">
      <w:pPr>
        <w:pStyle w:val="a3"/>
        <w:jc w:val="both"/>
        <w:rPr>
          <w:rFonts w:ascii="Times New Roman" w:hAnsi="Times New Roman"/>
          <w:b/>
          <w:szCs w:val="28"/>
          <w:lang w:val="ru-RU"/>
        </w:rPr>
      </w:pPr>
    </w:p>
    <w:p w:rsidR="00D11ADF" w:rsidRPr="00D11ADF" w:rsidRDefault="00D11ADF" w:rsidP="00D11ADF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1ADF">
        <w:rPr>
          <w:rFonts w:ascii="Times New Roman" w:hAnsi="Times New Roman"/>
          <w:b/>
          <w:sz w:val="28"/>
          <w:szCs w:val="28"/>
          <w:lang w:val="ru-RU"/>
        </w:rPr>
        <w:t>Критерии и нормы оценки знаний учащихся</w:t>
      </w:r>
    </w:p>
    <w:p w:rsidR="00D11ADF" w:rsidRPr="0064128E" w:rsidRDefault="00D11ADF" w:rsidP="00D11ADF">
      <w:pPr>
        <w:pStyle w:val="a6"/>
        <w:spacing w:before="0" w:after="0" w:line="276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64128E">
        <w:rPr>
          <w:rFonts w:ascii="Times New Roman" w:hAnsi="Times New Roman"/>
          <w:sz w:val="28"/>
          <w:szCs w:val="28"/>
          <w:lang w:val="ru-RU"/>
        </w:rPr>
        <w:t>Критерий оценки устного ответа</w:t>
      </w:r>
    </w:p>
    <w:p w:rsidR="00D11ADF" w:rsidRPr="00D11ADF" w:rsidRDefault="00D11ADF" w:rsidP="00D11ADF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b/>
          <w:bCs/>
          <w:szCs w:val="28"/>
          <w:lang w:val="ru-RU"/>
        </w:rPr>
        <w:t>Отметка «5»</w:t>
      </w:r>
      <w:r w:rsidRPr="00D11ADF">
        <w:rPr>
          <w:rFonts w:ascii="Times New Roman" w:hAnsi="Times New Roman"/>
          <w:szCs w:val="28"/>
          <w:lang w:val="ru-RU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«4»</w:t>
      </w:r>
      <w:r w:rsidRPr="00D11ADF">
        <w:rPr>
          <w:rFonts w:ascii="Times New Roman" w:hAnsi="Times New Roman"/>
          <w:szCs w:val="28"/>
          <w:lang w:val="ru-RU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«3»</w:t>
      </w:r>
      <w:r w:rsidRPr="00D11ADF">
        <w:rPr>
          <w:rFonts w:ascii="Times New Roman" w:hAnsi="Times New Roman"/>
          <w:szCs w:val="28"/>
          <w:lang w:val="ru-RU"/>
        </w:rPr>
        <w:t>: ответ полный, но при этом допущена существенная ошибка, или неполный, несвязный.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«2»</w:t>
      </w:r>
      <w:r w:rsidRPr="00D11ADF">
        <w:rPr>
          <w:rFonts w:ascii="Times New Roman" w:hAnsi="Times New Roman"/>
          <w:szCs w:val="28"/>
          <w:lang w:val="ru-RU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</w:p>
    <w:p w:rsidR="00D11ADF" w:rsidRPr="00D11ADF" w:rsidRDefault="00D11ADF" w:rsidP="00D11ADF">
      <w:pPr>
        <w:pStyle w:val="1"/>
        <w:spacing w:before="0" w:after="0" w:line="276" w:lineRule="auto"/>
        <w:ind w:left="360"/>
        <w:jc w:val="center"/>
        <w:rPr>
          <w:sz w:val="28"/>
          <w:szCs w:val="28"/>
          <w:lang w:val="ru-RU"/>
        </w:rPr>
      </w:pPr>
      <w:r w:rsidRPr="00D11ADF">
        <w:rPr>
          <w:sz w:val="28"/>
          <w:szCs w:val="28"/>
          <w:lang w:val="ru-RU"/>
        </w:rPr>
        <w:t>Критерий оценки практического задания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 w:val="28"/>
          <w:szCs w:val="28"/>
        </w:rPr>
        <w:t> </w:t>
      </w:r>
      <w:r w:rsidRPr="00D11ADF">
        <w:rPr>
          <w:rFonts w:ascii="Times New Roman" w:hAnsi="Times New Roman"/>
          <w:sz w:val="28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«5»</w:t>
      </w:r>
      <w:r w:rsidRPr="00D11ADF">
        <w:rPr>
          <w:rFonts w:ascii="Times New Roman" w:hAnsi="Times New Roman"/>
          <w:szCs w:val="28"/>
          <w:lang w:val="ru-RU"/>
        </w:rPr>
        <w:t xml:space="preserve">: 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«4»</w:t>
      </w:r>
      <w:r w:rsidRPr="00D11ADF">
        <w:rPr>
          <w:rFonts w:ascii="Times New Roman" w:hAnsi="Times New Roman"/>
          <w:szCs w:val="28"/>
          <w:lang w:val="ru-RU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«3»</w:t>
      </w:r>
      <w:r w:rsidRPr="00D11ADF">
        <w:rPr>
          <w:rFonts w:ascii="Times New Roman" w:hAnsi="Times New Roman"/>
          <w:szCs w:val="28"/>
          <w:lang w:val="ru-RU"/>
        </w:rPr>
        <w:t>: работа выполнена правильно не менее чем на половину или допущена существенная ошибка.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lastRenderedPageBreak/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«2»</w:t>
      </w:r>
      <w:r w:rsidRPr="00D11ADF">
        <w:rPr>
          <w:rFonts w:ascii="Times New Roman" w:hAnsi="Times New Roman"/>
          <w:szCs w:val="28"/>
          <w:lang w:val="ru-RU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D11ADF" w:rsidRPr="00D11ADF" w:rsidRDefault="00D11ADF" w:rsidP="00D11AD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11ADF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Формы текущего контроля знаний, умений, навыков; </w:t>
      </w:r>
      <w:r w:rsidRPr="00D11ADF">
        <w:rPr>
          <w:rFonts w:ascii="Times New Roman" w:hAnsi="Times New Roman"/>
          <w:b/>
          <w:bCs/>
          <w:sz w:val="28"/>
          <w:szCs w:val="28"/>
          <w:lang w:val="ru-RU"/>
        </w:rPr>
        <w:br/>
        <w:t>промежуточной и итоговой аттестации учащихся</w:t>
      </w:r>
    </w:p>
    <w:p w:rsidR="00D11ADF" w:rsidRPr="00D11ADF" w:rsidRDefault="00D11ADF" w:rsidP="00D11ADF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i/>
          <w:iCs/>
          <w:szCs w:val="28"/>
          <w:lang w:val="ru-RU"/>
        </w:rPr>
        <w:t>Все формы контроля по продолжительности рассчитаны на 10-40 минут.</w:t>
      </w:r>
    </w:p>
    <w:p w:rsidR="00D11ADF" w:rsidRPr="00D11ADF" w:rsidRDefault="00D11ADF" w:rsidP="00D11ADF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i/>
          <w:iCs/>
          <w:szCs w:val="28"/>
          <w:lang w:val="ru-RU"/>
        </w:rPr>
        <w:t xml:space="preserve">Текущий контроль </w:t>
      </w:r>
      <w:r w:rsidRPr="00D11ADF">
        <w:rPr>
          <w:rFonts w:ascii="Times New Roman" w:hAnsi="Times New Roman"/>
          <w:szCs w:val="28"/>
          <w:lang w:val="ru-RU"/>
        </w:rPr>
        <w:t>осуществляется с помощью компьютерного практикума в форме практических работ и практических заданий.</w:t>
      </w:r>
    </w:p>
    <w:p w:rsidR="00D11ADF" w:rsidRPr="00D11ADF" w:rsidRDefault="00D11ADF" w:rsidP="00D11ADF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i/>
          <w:iCs/>
          <w:szCs w:val="28"/>
          <w:lang w:val="ru-RU"/>
        </w:rPr>
        <w:t xml:space="preserve">Тематический </w:t>
      </w:r>
      <w:r w:rsidRPr="00D11ADF">
        <w:rPr>
          <w:rFonts w:ascii="Times New Roman" w:hAnsi="Times New Roman"/>
          <w:szCs w:val="28"/>
          <w:lang w:val="ru-RU"/>
        </w:rPr>
        <w:t>контроль осуществляется по завершении крупного блока (темы) в форме контрольной работы, тестирования,</w:t>
      </w: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 xml:space="preserve"> выполнения зачетной практической работы.</w:t>
      </w:r>
    </w:p>
    <w:p w:rsidR="00D11ADF" w:rsidRPr="00D11ADF" w:rsidRDefault="00D11ADF" w:rsidP="00D11ADF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i/>
          <w:iCs/>
          <w:szCs w:val="28"/>
          <w:lang w:val="ru-RU"/>
        </w:rPr>
        <w:t>Итоговый</w:t>
      </w:r>
      <w:r w:rsidRPr="00D11ADF">
        <w:rPr>
          <w:rFonts w:ascii="Times New Roman" w:hAnsi="Times New Roman"/>
          <w:szCs w:val="28"/>
          <w:lang w:val="ru-RU"/>
        </w:rPr>
        <w:t xml:space="preserve"> контроль осуществляется по завершении учебного материала в форме, определяемой Положением образовательного учреждения- контрольной работы.</w:t>
      </w:r>
    </w:p>
    <w:p w:rsidR="00D11ADF" w:rsidRPr="00D11ADF" w:rsidRDefault="00D11ADF" w:rsidP="00D11ADF">
      <w:pPr>
        <w:rPr>
          <w:rFonts w:ascii="Times New Roman" w:eastAsiaTheme="majorEastAsia" w:hAnsi="Times New Roman"/>
          <w:b/>
          <w:bCs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br w:type="page"/>
      </w:r>
    </w:p>
    <w:p w:rsidR="00D11ADF" w:rsidRPr="00D11ADF" w:rsidRDefault="00D11ADF" w:rsidP="00D11AD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1ADF" w:rsidRPr="00D11ADF" w:rsidRDefault="00D11ADF" w:rsidP="00D11ADF">
      <w:pPr>
        <w:jc w:val="center"/>
        <w:outlineLvl w:val="0"/>
        <w:rPr>
          <w:rFonts w:ascii="Times New Roman" w:eastAsia="Times New Roman" w:hAnsi="Times New Roman"/>
          <w:sz w:val="32"/>
          <w:szCs w:val="28"/>
          <w:lang w:val="ru-RU"/>
        </w:rPr>
      </w:pPr>
      <w:r w:rsidRPr="00D11ADF">
        <w:rPr>
          <w:rFonts w:ascii="Times New Roman" w:eastAsia="Times New Roman" w:hAnsi="Times New Roman"/>
          <w:b/>
          <w:bCs/>
          <w:i/>
          <w:iCs/>
          <w:sz w:val="32"/>
          <w:szCs w:val="28"/>
          <w:lang w:val="ru-RU"/>
        </w:rPr>
        <w:t>Учет национальных, региональных и этнокультурных особенностей (НРЭО)</w:t>
      </w:r>
    </w:p>
    <w:p w:rsidR="00D11ADF" w:rsidRPr="00D11ADF" w:rsidRDefault="00D11ADF" w:rsidP="00D11ADF">
      <w:pPr>
        <w:ind w:firstLine="709"/>
        <w:jc w:val="both"/>
        <w:rPr>
          <w:rFonts w:ascii="Times New Roman" w:eastAsiaTheme="minorHAnsi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В соответствии с Приказом Министерства образования и науки Челябинской области от 30.05.2014 № 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 часы, выделяемые ранее в региональный компонент областного базисного учебного плана (Приказы Министерства образования и науки Челябинской области от 01.07.2004 г. № 02-678, от 16.06.2011 г. № 04-997) при изучении отдельных предметов национальные, региональные и этнокультурные особенности включаются в предметное содержание с выделением 10-15% учебного времени от общего количества часов инвариантной части.</w:t>
      </w:r>
    </w:p>
    <w:p w:rsidR="00D11ADF" w:rsidRPr="00D11ADF" w:rsidRDefault="00D11ADF" w:rsidP="00D11ADF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Федеральный закон «Об образовании в РФ» формулирует в качестве принципов государственной политики и правового регулирования отношений в сфере образования воспитание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 (ст. 3).</w:t>
      </w:r>
    </w:p>
    <w:p w:rsidR="00D11ADF" w:rsidRPr="00D11ADF" w:rsidRDefault="00D11ADF" w:rsidP="00D11ADF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В тематическом планировании 10% учебного времени отводится на реализацию национальных, региональных и этнокультурных особенностей. НРЭО обеспечивают изучение национальных традиций Челябинской области, традиционных видов декоративно-прикладного творчества, народных промыслов, обычаев и традиций народов Урала и России, деятельности предприятий города и области, влияние технологических процессов на окружающую среду и здоровье человека, профессий востребованных в нашем регионе.</w:t>
      </w:r>
    </w:p>
    <w:p w:rsidR="00D11ADF" w:rsidRPr="00D11ADF" w:rsidRDefault="00D11ADF" w:rsidP="00D11ADF">
      <w:pPr>
        <w:rPr>
          <w:rFonts w:ascii="Times New Roman" w:eastAsia="Times New Roman" w:hAnsi="Times New Roman"/>
          <w:lang w:val="ru-RU"/>
        </w:rPr>
      </w:pPr>
    </w:p>
    <w:p w:rsidR="00D11ADF" w:rsidRPr="00D11ADF" w:rsidRDefault="00D11ADF" w:rsidP="00D11ADF">
      <w:pPr>
        <w:rPr>
          <w:rFonts w:ascii="Times New Roman" w:eastAsiaTheme="minorHAnsi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b/>
          <w:szCs w:val="28"/>
          <w:lang w:val="ru-RU"/>
        </w:rPr>
        <w:t xml:space="preserve">Учет национальных, региональных и этнокультурных особенностей </w:t>
      </w:r>
    </w:p>
    <w:p w:rsidR="00D11ADF" w:rsidRPr="0064128E" w:rsidRDefault="00D11ADF" w:rsidP="00D11ADF">
      <w:pPr>
        <w:shd w:val="clear" w:color="auto" w:fill="FFFFFF"/>
        <w:ind w:left="34"/>
        <w:jc w:val="center"/>
        <w:rPr>
          <w:rFonts w:ascii="Times New Roman" w:hAnsi="Times New Roman"/>
          <w:b/>
          <w:szCs w:val="28"/>
        </w:rPr>
      </w:pPr>
      <w:r w:rsidRPr="0064128E">
        <w:rPr>
          <w:rFonts w:ascii="Times New Roman" w:hAnsi="Times New Roman"/>
          <w:b/>
          <w:szCs w:val="28"/>
        </w:rPr>
        <w:t xml:space="preserve">в 10-11 </w:t>
      </w:r>
      <w:proofErr w:type="spellStart"/>
      <w:r w:rsidRPr="0064128E">
        <w:rPr>
          <w:rFonts w:ascii="Times New Roman" w:hAnsi="Times New Roman"/>
          <w:b/>
          <w:szCs w:val="28"/>
        </w:rPr>
        <w:t>классах</w:t>
      </w:r>
      <w:proofErr w:type="spellEnd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3588"/>
        <w:gridCol w:w="5990"/>
      </w:tblGrid>
      <w:tr w:rsidR="00D11ADF" w:rsidRPr="0064128E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4128E">
              <w:rPr>
                <w:rFonts w:ascii="Times New Roman" w:hAnsi="Times New Roman"/>
                <w:b/>
                <w:szCs w:val="28"/>
              </w:rPr>
              <w:t>№</w:t>
            </w:r>
          </w:p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4128E">
              <w:rPr>
                <w:rFonts w:ascii="Times New Roman" w:hAnsi="Times New Roman"/>
                <w:b/>
                <w:szCs w:val="28"/>
              </w:rPr>
              <w:t>урока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4128E">
              <w:rPr>
                <w:rFonts w:ascii="Times New Roman" w:hAnsi="Times New Roman"/>
                <w:b/>
                <w:szCs w:val="28"/>
              </w:rPr>
              <w:t>Тема</w:t>
            </w:r>
            <w:proofErr w:type="spellEnd"/>
            <w:r w:rsidRPr="0064128E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64128E">
              <w:rPr>
                <w:rFonts w:ascii="Times New Roman" w:hAnsi="Times New Roman"/>
                <w:b/>
                <w:szCs w:val="28"/>
              </w:rPr>
              <w:t>урока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4128E">
              <w:rPr>
                <w:rFonts w:ascii="Times New Roman" w:hAnsi="Times New Roman"/>
                <w:b/>
                <w:szCs w:val="28"/>
              </w:rPr>
              <w:t>Содержание</w:t>
            </w:r>
            <w:proofErr w:type="spellEnd"/>
            <w:r w:rsidRPr="0064128E">
              <w:rPr>
                <w:rFonts w:ascii="Times New Roman" w:hAnsi="Times New Roman"/>
                <w:b/>
                <w:szCs w:val="28"/>
              </w:rPr>
              <w:t xml:space="preserve"> НРЭО</w:t>
            </w:r>
          </w:p>
        </w:tc>
      </w:tr>
      <w:tr w:rsidR="00D11ADF" w:rsidRPr="004B7547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Представление</w:t>
            </w:r>
            <w:proofErr w:type="spellEnd"/>
            <w:r w:rsidRPr="0064128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целых</w:t>
            </w:r>
            <w:proofErr w:type="spellEnd"/>
            <w:r w:rsidRPr="0064128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чисел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t>Численность населения городских округов и</w:t>
            </w: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br/>
              <w:t>муниципальных районов Челябинской области</w:t>
            </w:r>
          </w:p>
        </w:tc>
      </w:tr>
      <w:tr w:rsidR="00D11ADF" w:rsidRPr="004B7547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64128E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pStyle w:val="af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41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Моделирование как метод</w:t>
            </w:r>
            <w:r w:rsidRPr="00641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br/>
              <w:t>познания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t>Пословицы и поговорки народов Южного Урала</w:t>
            </w:r>
          </w:p>
        </w:tc>
      </w:tr>
      <w:tr w:rsidR="00D11ADF" w:rsidRPr="004B7547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64128E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pStyle w:val="af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41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Табличные информационные</w:t>
            </w:r>
            <w:r w:rsidRPr="00641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br/>
              <w:t>модели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t>Создание таблицы «Народные заповедники и</w:t>
            </w: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br/>
              <w:t>парки Челябинской области»</w:t>
            </w:r>
          </w:p>
        </w:tc>
      </w:tr>
      <w:tr w:rsidR="00D11ADF" w:rsidRPr="004B7547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64128E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pStyle w:val="af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41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Создание базы данных. Запросы на выборку данных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t>Сортировка и поиск данных в таблице «</w:t>
            </w: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br/>
              <w:t>Водоемы Челябинской области»</w:t>
            </w:r>
          </w:p>
        </w:tc>
      </w:tr>
      <w:tr w:rsidR="00D11ADF" w:rsidRPr="004B7547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64128E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Построение</w:t>
            </w:r>
            <w:proofErr w:type="spellEnd"/>
            <w:r w:rsidRPr="0064128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диаграмм</w:t>
            </w:r>
            <w:proofErr w:type="spellEnd"/>
            <w:r w:rsidRPr="0064128E">
              <w:rPr>
                <w:rFonts w:ascii="Times New Roman" w:hAnsi="Times New Roman"/>
                <w:color w:val="000000"/>
                <w:szCs w:val="28"/>
              </w:rPr>
              <w:t xml:space="preserve"> и </w:t>
            </w: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графиков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t>Построение диаграмм по таблице «Численность</w:t>
            </w: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br/>
              <w:t>постоянного населения Челябинской области»</w:t>
            </w:r>
          </w:p>
        </w:tc>
      </w:tr>
    </w:tbl>
    <w:p w:rsidR="00D11ADF" w:rsidRPr="00D11ADF" w:rsidRDefault="00D11ADF" w:rsidP="00D11ADF">
      <w:pPr>
        <w:ind w:firstLine="709"/>
        <w:jc w:val="center"/>
        <w:rPr>
          <w:rFonts w:ascii="Times New Roman" w:hAnsi="Times New Roman"/>
          <w:b/>
          <w:szCs w:val="28"/>
          <w:lang w:val="ru-RU"/>
        </w:rPr>
      </w:pPr>
    </w:p>
    <w:p w:rsidR="003F604D" w:rsidRDefault="003F604D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  <w:sectPr w:rsidR="003F604D" w:rsidSect="003F604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306C3B">
      <w:pPr>
        <w:pageBreakBefore/>
        <w:jc w:val="center"/>
        <w:rPr>
          <w:rFonts w:ascii="Times New Roman" w:hAnsi="Times New Roman"/>
          <w:sz w:val="28"/>
          <w:szCs w:val="28"/>
          <w:lang w:val="ru-RU"/>
        </w:rPr>
      </w:pPr>
      <w:r w:rsidRPr="00471E6B">
        <w:rPr>
          <w:rFonts w:ascii="Times New Roman" w:hAnsi="Times New Roman"/>
          <w:sz w:val="28"/>
          <w:szCs w:val="28"/>
          <w:lang w:val="ru-RU"/>
        </w:rPr>
        <w:lastRenderedPageBreak/>
        <w:t>КАЛЕНДАРНО-ТЕМАТИЧЕСКОЕ ПЛАНИРОВАНИЕ</w:t>
      </w:r>
    </w:p>
    <w:p w:rsidR="00D11ADF" w:rsidRPr="00471E6B" w:rsidRDefault="00D11ADF" w:rsidP="00D11A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1E6B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                    «Информатика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и ИКТ</w:t>
      </w:r>
      <w:r w:rsidRPr="00471E6B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»</w:t>
      </w:r>
      <w:r w:rsidRPr="00471E6B">
        <w:rPr>
          <w:rFonts w:ascii="Times New Roman" w:hAnsi="Times New Roman"/>
          <w:b/>
          <w:sz w:val="28"/>
          <w:szCs w:val="28"/>
          <w:lang w:val="ru-RU"/>
        </w:rPr>
        <w:t xml:space="preserve">11 класс </w:t>
      </w: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tbl>
      <w:tblPr>
        <w:tblW w:w="1504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3"/>
        <w:gridCol w:w="3496"/>
        <w:gridCol w:w="48"/>
        <w:gridCol w:w="2788"/>
        <w:gridCol w:w="47"/>
        <w:gridCol w:w="282"/>
        <w:gridCol w:w="3120"/>
        <w:gridCol w:w="94"/>
        <w:gridCol w:w="48"/>
        <w:gridCol w:w="1630"/>
        <w:gridCol w:w="1913"/>
        <w:gridCol w:w="709"/>
      </w:tblGrid>
      <w:tr w:rsidR="00D11ADF" w:rsidRPr="00D11ADF" w:rsidTr="00D11ADF">
        <w:trPr>
          <w:trHeight w:val="410"/>
        </w:trPr>
        <w:tc>
          <w:tcPr>
            <w:tcW w:w="850" w:type="dxa"/>
            <w:vMerge w:val="restart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lang w:eastAsia="ru-RU"/>
              </w:rPr>
              <w:t>№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67" w:type="dxa"/>
            <w:gridSpan w:val="3"/>
            <w:vMerge w:val="restart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Тема</w:t>
            </w:r>
            <w:proofErr w:type="spellEnd"/>
            <w:r w:rsidRPr="00D11ADF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урока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lang w:eastAsia="ru-RU"/>
              </w:rPr>
              <w:t>ЦОР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b/>
                <w:lang w:val="ru-RU" w:eastAsia="ru-RU"/>
              </w:rPr>
              <w:t>Основное содержание урока.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b/>
                <w:lang w:val="ru-RU" w:eastAsia="ru-RU"/>
              </w:rPr>
              <w:t>Деятельность учащихся.</w:t>
            </w:r>
          </w:p>
        </w:tc>
        <w:tc>
          <w:tcPr>
            <w:tcW w:w="5174" w:type="dxa"/>
            <w:gridSpan w:val="5"/>
            <w:tcBorders>
              <w:bottom w:val="nil"/>
              <w:righ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lang w:val="ru-RU" w:eastAsia="ru-RU"/>
              </w:rPr>
              <w:t xml:space="preserve">                        </w:t>
            </w: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Результаты</w:t>
            </w:r>
            <w:proofErr w:type="spellEnd"/>
            <w:r w:rsidRPr="00D11ADF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обучения</w:t>
            </w:r>
            <w:proofErr w:type="spellEnd"/>
          </w:p>
        </w:tc>
        <w:tc>
          <w:tcPr>
            <w:tcW w:w="1913" w:type="dxa"/>
            <w:vMerge w:val="restart"/>
            <w:tcBorders>
              <w:lef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Домашнее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задание</w:t>
            </w:r>
            <w:proofErr w:type="spellEnd"/>
          </w:p>
        </w:tc>
      </w:tr>
      <w:tr w:rsidR="00D11ADF" w:rsidRPr="00D11ADF" w:rsidTr="00D11ADF">
        <w:trPr>
          <w:trHeight w:val="74"/>
        </w:trPr>
        <w:tc>
          <w:tcPr>
            <w:tcW w:w="850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67" w:type="dxa"/>
            <w:gridSpan w:val="3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5174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D11ADF" w:rsidRPr="00D11ADF" w:rsidTr="00D11ADF">
        <w:trPr>
          <w:trHeight w:val="459"/>
        </w:trPr>
        <w:tc>
          <w:tcPr>
            <w:tcW w:w="850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67" w:type="dxa"/>
            <w:gridSpan w:val="3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предметные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b/>
                <w:lang w:val="ru-RU"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Личностные</w:t>
            </w:r>
            <w:proofErr w:type="spellEnd"/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D11ADF" w:rsidRPr="004B7547" w:rsidTr="00D11ADF">
        <w:trPr>
          <w:trHeight w:val="560"/>
        </w:trPr>
        <w:tc>
          <w:tcPr>
            <w:tcW w:w="15048" w:type="dxa"/>
            <w:gridSpan w:val="13"/>
            <w:vAlign w:val="center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1ADF">
              <w:rPr>
                <w:rFonts w:ascii="Times New Roman" w:hAnsi="Times New Roman"/>
                <w:b/>
                <w:lang w:val="ru-RU"/>
              </w:rPr>
              <w:t>Обработка информации в электронных таблицах – 6 часов</w:t>
            </w:r>
          </w:p>
        </w:tc>
      </w:tr>
      <w:tr w:rsidR="00D11ADF" w:rsidRPr="00D11ADF" w:rsidTr="00D11ADF">
        <w:trPr>
          <w:trHeight w:val="2836"/>
        </w:trPr>
        <w:tc>
          <w:tcPr>
            <w:tcW w:w="873" w:type="dxa"/>
            <w:gridSpan w:val="2"/>
            <w:vAlign w:val="center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Введение. Техника безопасности.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Табличный  процессор.  </w:t>
            </w:r>
            <w:proofErr w:type="spellStart"/>
            <w:r w:rsidRPr="00D11ADF">
              <w:rPr>
                <w:rFonts w:ascii="Times New Roman" w:hAnsi="Times New Roman"/>
              </w:rPr>
              <w:t>Основные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сведения</w:t>
            </w:r>
            <w:proofErr w:type="spellEnd"/>
          </w:p>
        </w:tc>
        <w:tc>
          <w:tcPr>
            <w:tcW w:w="2788" w:type="dxa"/>
          </w:tcPr>
          <w:p w:rsidR="00D11ADF" w:rsidRPr="00D11ADF" w:rsidRDefault="00D11ADF" w:rsidP="00D11ADF">
            <w:pPr>
              <w:pStyle w:val="af5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pStyle w:val="af5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Роль Табличных  процессоров в окружающем мире.</w:t>
            </w:r>
          </w:p>
          <w:p w:rsidR="00D11ADF" w:rsidRPr="00D11ADF" w:rsidRDefault="00D11ADF" w:rsidP="00D11ADF">
            <w:pPr>
              <w:pStyle w:val="af5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Знать и </w:t>
            </w:r>
            <w:proofErr w:type="spellStart"/>
            <w:proofErr w:type="gramStart"/>
            <w:r w:rsidRPr="00D11ADF">
              <w:rPr>
                <w:rFonts w:ascii="Times New Roman" w:eastAsia="Calibri" w:hAnsi="Times New Roman"/>
                <w:lang w:val="ru-RU"/>
              </w:rPr>
              <w:t>и</w:t>
            </w:r>
            <w:proofErr w:type="spellEnd"/>
            <w:proofErr w:type="gramEnd"/>
            <w:r w:rsidRPr="00D11ADF">
              <w:rPr>
                <w:rFonts w:ascii="Times New Roman" w:eastAsia="Calibri" w:hAnsi="Times New Roman"/>
                <w:lang w:val="ru-RU"/>
              </w:rPr>
              <w:t xml:space="preserve"> выполнять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требования ТБ, гигиены, эргономики и ресурсосбережения при работе со средствами ИКТ; </w:t>
            </w:r>
            <w:r w:rsidRPr="00D11ADF">
              <w:rPr>
                <w:rFonts w:ascii="Times New Roman" w:eastAsia="Calibri" w:hAnsi="Times New Roman"/>
                <w:lang w:val="ru-RU"/>
              </w:rPr>
              <w:t>работы в компьютерном клас</w:t>
            </w:r>
            <w:r w:rsidRPr="00D11ADF">
              <w:rPr>
                <w:rFonts w:ascii="Times New Roman" w:eastAsia="Calibri" w:hAnsi="Times New Roman"/>
                <w:lang w:val="ru-RU"/>
              </w:rPr>
              <w:softHyphen/>
              <w:t>се, за компьютером, электробезопасности, пожарной безопасно</w:t>
            </w:r>
            <w:r w:rsidRPr="00D11ADF">
              <w:rPr>
                <w:rFonts w:ascii="Times New Roman" w:eastAsia="Calibri" w:hAnsi="Times New Roman"/>
                <w:lang w:val="ru-RU"/>
              </w:rPr>
              <w:softHyphen/>
              <w:t>сти; оказания первой медицинской помощи..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использовать   электронные   таблицы   для   выполнения   учебных   заданий из различных предметных областей;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Организация рабочего места; выполнение правил гигиены труда;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развитие   компетенций   сотрудничества   со   сверстниками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сопоставлять      полученный       результат     деятельности  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по-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     ставленной заранее целью.; </w:t>
            </w:r>
          </w:p>
        </w:tc>
        <w:tc>
          <w:tcPr>
            <w:tcW w:w="709" w:type="dxa"/>
            <w:vAlign w:val="center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Редактирование  и  форматирование  в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табличном</w:t>
            </w:r>
            <w:proofErr w:type="gram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процессоре</w:t>
            </w:r>
          </w:p>
        </w:tc>
        <w:tc>
          <w:tcPr>
            <w:tcW w:w="2788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Данными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  <w:lang w:val="ru-RU"/>
              </w:rPr>
              <w:t>Виды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,т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ипы,форматы</w:t>
            </w:r>
            <w:proofErr w:type="spellEnd"/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представлять    результаты    математического     моделирования     в  наглядном виде, готовить полученные данные для публикации.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i/>
                <w:lang w:val="ru-RU" w:eastAsia="ru-RU"/>
              </w:rPr>
            </w:pP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Умение осмысленно учить материал, выделяя в нем главное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ставить и формулировать собственные задачи в образовательной деятельности и жизненных ситуациях;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3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Встроенные  функции  и  их  использование</w:t>
            </w:r>
          </w:p>
        </w:tc>
        <w:tc>
          <w:tcPr>
            <w:tcW w:w="2788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встроенными  функциями</w:t>
            </w: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средства ИКТ для статистической обработки результатов экспериментов;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развитие   компетенций   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</w:rPr>
              <w:t>§3 (1, 2,5)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</w:rPr>
              <w:t>Логические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функции</w:t>
            </w:r>
            <w:proofErr w:type="spellEnd"/>
          </w:p>
        </w:tc>
        <w:tc>
          <w:tcPr>
            <w:tcW w:w="2788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логическими функциями</w:t>
            </w: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средства ИКТ для обработки результатов экспериментов;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выбирать  путь   достижения      цели,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ориентация       обучающихся   на   реализацию       позитивных жизненных       перспектив,      инициативность, креативность, готовность     и  способность      к  личностному    самоопределению,  способность     ставить    цели    и  строить     жизненные планы;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</w:rPr>
              <w:t>§3(3, 4)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5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Инструменты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анализа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</w:p>
        </w:tc>
        <w:tc>
          <w:tcPr>
            <w:tcW w:w="2788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инструментами анализа данных</w:t>
            </w: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анализировать      готовые    модели на предмет соответствия реальному объекту или процессу.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ориентация       обучающихся        на   реализацию       позитивных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жизненных       перспектив,      инициативность, креативность,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готовность     и  способность      к  личностному самоопределению,     способность     ставить    цели    и  строить     жизненные планы;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§4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6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2788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данными в таблицах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разрабатывать        и  использовать      компьютерно-математические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модели;   анализировать      готовые    модели на предмет соответствия реальному объекту или процессу.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.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г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отовность      и  способность     к  образованию,       в том   числе самообразованию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§1–4</w:t>
            </w:r>
          </w:p>
        </w:tc>
      </w:tr>
      <w:tr w:rsidR="00D11ADF" w:rsidRPr="004B7547" w:rsidTr="00D11ADF">
        <w:trPr>
          <w:trHeight w:val="614"/>
        </w:trPr>
        <w:tc>
          <w:tcPr>
            <w:tcW w:w="15048" w:type="dxa"/>
            <w:gridSpan w:val="13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b/>
                <w:lang w:val="ru-RU"/>
              </w:rPr>
              <w:t>Алгоритмы и элементы программирования – 9 часов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7</w:t>
            </w: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Основные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сведения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об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алгоритмах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со свойствами алгоритмов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 определять   результат   выполнения   алгоритма   при   заданных  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исходныхданных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>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 узнавать   изученные   алгоритмы   обработки   чисел   и   числовых   последовательностей; создавать на их основе несложные программы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>анализа данных;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 xml:space="preserve">готовность    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обучающихся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  к  трудовой   профессиональной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деятельности как возможности участия в решении личных проблем,    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</w:rPr>
              <w:t>§5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8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Алгоритмические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структуры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Построение алгоритмов с использованием основных структур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 читать   и   понимать   несложные   программы,   написанные   на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выбран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-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ном для изучения универсальном алгоритмическом языке высокого уровня;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выбирать путь достижения      цели,   планировать      решение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поставленных задач, оптимизируя материальные и нематериальные затраты;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§6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Запись  алгоритмов  на  языке программирования Паскаль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в программе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создавать   на   алгоритмическом   языке   программы   для   решения   типовых   задач   базового   уровня   из   различных   предметных   областей   с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использованием основных алгоритмических конструкций;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выбирать путь достижения      цели,   планировать      решение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поставленных задач, оптимизируя материальные и нематериальные затраты;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§7(1, 2)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Анализ программ с помощью трассировочных таблиц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Составляют программу и трассировочную табличку к ней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применять      навыки    и  опыт   разработки     программ  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выбранной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среде   программирования,      включая    тестирование     и  отладку    программ;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самостоятельно   определять   цели,   задавать   параметры   и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критерии,      по  которым     можно     определить,     что  цель   достигнута;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§7 (3)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Функциональный подход к анализу программ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Анализируют программу с помощью функционального подхода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применять      навыки    и  опыт   разработки     программ  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выбранной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среде   программирования,      включая    тестирование     и  отладку    программ;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готовность     обучающихся        к  конструктивному      участию    в  принятии   решений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§7 (4)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1ADF">
              <w:rPr>
                <w:rFonts w:ascii="Times New Roman" w:hAnsi="Times New Roman"/>
              </w:rPr>
              <w:t>Структурированные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типы</w:t>
            </w:r>
            <w:proofErr w:type="spellEnd"/>
            <w:proofErr w:type="gram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  <w:r w:rsidRPr="00D11ADF">
              <w:rPr>
                <w:rFonts w:ascii="Times New Roman" w:hAnsi="Times New Roman"/>
              </w:rPr>
              <w:t xml:space="preserve">.  </w:t>
            </w:r>
            <w:proofErr w:type="spellStart"/>
            <w:r w:rsidRPr="00D11ADF">
              <w:rPr>
                <w:rFonts w:ascii="Times New Roman" w:hAnsi="Times New Roman"/>
              </w:rPr>
              <w:t>Массивы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Составляют программы работы с массивами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понимать   и   использовать   основные   понятия,   связанные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со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сложно-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стью вычислений (время работы, размер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>используемой памяти).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 xml:space="preserve">развитие   компетенций сотрудничества   со   сверстниками,    взрослыми  в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образовательной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учебно-исследовательской,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 xml:space="preserve">      проектной и других видах деятельности.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lastRenderedPageBreak/>
              <w:t>§8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13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Структурное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программирование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в программе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   основные     управляющие      конструкции       последовательного программирования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§9 (1, 2)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</w:rPr>
              <w:t>Рекурсивные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алгоритмы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в программе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   основные     управляющие      конструкции       последовательного программирования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435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   возможные      последствия      достижения       поставленной цели в деятельности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§9 (3, 4)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в программе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использовать   знания   о   постановках   задач   поиска   и   сортировки,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их роли при решении задач анализа данных;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узнавать   изученные   алгоритмы   обработки   чисел   и   числовых   последовательностей;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мировоззрение,   соответствующее        современному   уровню развития науки,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выбирать      путь   достижения      цели,   планировать      решение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поставленных задач, оптимизируя материальные и нематериальные затраты;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§5–9</w:t>
            </w:r>
          </w:p>
        </w:tc>
      </w:tr>
      <w:tr w:rsidR="00D11ADF" w:rsidRPr="00D11ADF" w:rsidTr="00D11ADF">
        <w:trPr>
          <w:trHeight w:val="706"/>
        </w:trPr>
        <w:tc>
          <w:tcPr>
            <w:tcW w:w="15048" w:type="dxa"/>
            <w:gridSpan w:val="13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  <w:b/>
              </w:rPr>
              <w:t>Информационное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моделирование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– 8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Модели</w:t>
            </w:r>
            <w:proofErr w:type="spellEnd"/>
            <w:r w:rsidRPr="00D11ADF">
              <w:rPr>
                <w:rFonts w:ascii="Times New Roman" w:hAnsi="Times New Roman"/>
              </w:rPr>
              <w:t xml:space="preserve">  и  </w:t>
            </w:r>
            <w:proofErr w:type="spellStart"/>
            <w:r w:rsidRPr="00D11ADF">
              <w:rPr>
                <w:rFonts w:ascii="Times New Roman" w:hAnsi="Times New Roman"/>
              </w:rPr>
              <w:t>моделирование</w:t>
            </w:r>
            <w:proofErr w:type="spellEnd"/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ind w:firstLine="7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Типы и виды моделей</w:t>
            </w:r>
          </w:p>
          <w:p w:rsidR="00D11ADF" w:rsidRPr="00D11ADF" w:rsidRDefault="00D11ADF" w:rsidP="00D11ADF">
            <w:pPr>
              <w:ind w:firstLine="7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Построение моделей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компьютерно-математические модели для анализа со-</w:t>
            </w:r>
          </w:p>
          <w:p w:rsidR="00D11ADF" w:rsidRPr="00D11ADF" w:rsidRDefault="00D11ADF" w:rsidP="00D11ADF">
            <w:pPr>
              <w:tabs>
                <w:tab w:val="left" w:pos="1624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ответствующих   объектов   и   процессов,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ставить и формулировать собственные задачи в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образова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-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тельной деятельности и жизненных ситуациях;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§10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17</w:t>
            </w:r>
          </w:p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Моделирование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на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графах</w:t>
            </w:r>
            <w:proofErr w:type="spellEnd"/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Построение моделей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находить оптимальный путь во взвешенном графе; использовать   знания   о   графах,   деревьях   и   списках   при   описании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реальных объектов и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>процессов;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>оценивать   ресурсы,   в   том   числе   время   и   другие   нематериальные ресурсы, необходимые для достижения поставленной цели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§11.1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18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Знакомство</w:t>
            </w:r>
            <w:proofErr w:type="spellEnd"/>
            <w:r w:rsidRPr="00D11ADF">
              <w:rPr>
                <w:rFonts w:ascii="Times New Roman" w:hAnsi="Times New Roman"/>
              </w:rPr>
              <w:t xml:space="preserve"> с </w:t>
            </w:r>
            <w:proofErr w:type="spellStart"/>
            <w:r w:rsidRPr="00D11ADF">
              <w:rPr>
                <w:rFonts w:ascii="Times New Roman" w:hAnsi="Times New Roman"/>
              </w:rPr>
              <w:t>теорией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игр</w:t>
            </w:r>
            <w:proofErr w:type="spellEnd"/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Разработка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ВыигрышнойСтратегии</w:t>
            </w:r>
            <w:proofErr w:type="spellEnd"/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интерпретировать      результаты,    получаемые     в  ходе  моделирования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реальных процессов;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   возможные      последствия      достижения       поставленной цели в деятельности, собственной жизни и жизни окружающих   людей,   основываясь   на   соображениях   этики и морали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§11.2</w:t>
            </w:r>
          </w:p>
        </w:tc>
      </w:tr>
      <w:tr w:rsidR="00D11ADF" w:rsidRPr="00D11ADF" w:rsidTr="00D11ADF">
        <w:trPr>
          <w:trHeight w:val="990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База  данных  как  модель  предметной  области</w:t>
            </w:r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               Знакомство с  БД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применять   базы   данных   и   справочные   системы   при   решении   задач возникающих в ходе учебной деятельности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готовность     обучающихся        к  конструктивному        участию    в принятии   решений,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ресурсы,   в   том   числе   время   и   другие   нематериальные ресурсы, необходимые для достижения поставленной цели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§12 (1, 2, 3)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Реляционные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базы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Виды БД 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использовать   табличные   (реляционные)   базы   данных,   в   частности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готовность     обучающихся        к  конструктивному        участию    в принятии   решений,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ресурсы,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выбирать      путь   достижения      цели,   планировать      решение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поставленных задач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§12.4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Системы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управления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базами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Знакомство  с СУБД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описывать   базы   данных   и   средства   доступа   к   ним;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586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организовывать   эффективный   поиск   ресурсов,   необходимых для достижения поставленной цели;</w:t>
            </w:r>
          </w:p>
          <w:p w:rsidR="00D11ADF" w:rsidRPr="00D11ADF" w:rsidRDefault="00D11ADF" w:rsidP="00D11ADF">
            <w:pPr>
              <w:tabs>
                <w:tab w:val="left" w:pos="586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– сопоставлять    полученный       результат     деятельности     с  поставленной заранее целью.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§13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22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Проектирование и разработка базы данных</w:t>
            </w:r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Создание БД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описывать   базы   данных   и   средства   доступа   к   ним;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наполнять  базу данных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оздавать учебные многотабличные базы данных.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586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организовывать   эффективный   поиск   ресурсов,  необходимых для достижения поставленной цели; сопоставлять    полученный       результат     деятельности     с  поставленной заранее целью.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§13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Повторение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составлять   запросы   в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базах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данных   (в   том   числе,   вычисляемые   запросы), выполнять сортировку и поиск записей в БД;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   возможные      последствия      достижения       поставленной цели в деятельности, собственной жизни и жизни окружающих   людей,   основываясь   на   соображениях   этики и морали;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§10–13</w:t>
            </w:r>
          </w:p>
        </w:tc>
      </w:tr>
      <w:tr w:rsidR="00D11ADF" w:rsidRPr="00D11ADF" w:rsidTr="00D11ADF">
        <w:trPr>
          <w:trHeight w:val="1208"/>
        </w:trPr>
        <w:tc>
          <w:tcPr>
            <w:tcW w:w="15048" w:type="dxa"/>
            <w:gridSpan w:val="13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  <w:b/>
              </w:rPr>
              <w:t>Сетевые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информационные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технологии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– 5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Основы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построения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компьютерных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сетей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Типы и виды сетей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Создание простой сети</w:t>
            </w:r>
          </w:p>
          <w:p w:rsidR="00D11ADF" w:rsidRPr="00D11ADF" w:rsidRDefault="00D11ADF" w:rsidP="00D11ADF">
            <w:pPr>
              <w:tabs>
                <w:tab w:val="left" w:pos="1340"/>
              </w:tabs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компьютерные   сети   и   определять   их   роли   в   современном   мире;   узнать   базовые   принципы   организации   и   функционирования     компьютерных       сетей,  нормы    информационной      этики и права;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самостоятельно   определять   цели,   задавать   параметры   и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критерии,      по  которым     можно     определить,     что  цель   достигнута;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§14.1–14.3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Как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устроен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Интернет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Способы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соеденения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 xml:space="preserve"> с сетью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История сети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понимать   общие   принципы   разработки   и   функционирования   ин-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  <w:lang w:val="ru-RU"/>
              </w:rPr>
              <w:t>тернет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>- приложений;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российская   идентичность,   способность   к   осознанию   Российской     идентичности       в  поликультурном       социуме,     чувство причастности к историко-культурной общности Российского народа и судьбе России,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патриотиз</w:t>
            </w:r>
            <w:proofErr w:type="spellEnd"/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§14.4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26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Службы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Интернета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tabs>
                <w:tab w:val="center" w:pos="1947"/>
                <w:tab w:val="right" w:pos="389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Работа  с протоколами, с почтой, с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мессиджерами</w:t>
            </w:r>
            <w:proofErr w:type="spellEnd"/>
          </w:p>
          <w:p w:rsidR="00D11ADF" w:rsidRPr="00D11ADF" w:rsidRDefault="00D11ADF" w:rsidP="00D11ADF">
            <w:pPr>
              <w:tabs>
                <w:tab w:val="center" w:pos="1947"/>
                <w:tab w:val="right" w:pos="3894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анализировать      доменные    имена   компьютеров     и  адреса  документов в Интернете;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организовывать   эффективный   поиск   ресурсов,   необходимых для достижения поставленной цели;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§15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Интернет  как  глобальная  информационная  система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Создание сайта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Странички в сети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Гугл сервисы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критически   оценивать   информацию,   полученную   из   сети   Интернет.</w:t>
            </w:r>
          </w:p>
          <w:p w:rsidR="00D11ADF" w:rsidRPr="00D11ADF" w:rsidRDefault="00D11ADF" w:rsidP="00D11ADF">
            <w:pPr>
              <w:ind w:firstLine="7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318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выбирать      путь достижения      цели,   планировать      решение</w:t>
            </w:r>
          </w:p>
          <w:p w:rsidR="00D11ADF" w:rsidRPr="00D11ADF" w:rsidRDefault="00D11ADF" w:rsidP="00D11ADF">
            <w:pPr>
              <w:tabs>
                <w:tab w:val="left" w:pos="318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поставленных задач, оптимизируя материальные и нематериальные затраты;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§16</w:t>
            </w:r>
          </w:p>
        </w:tc>
      </w:tr>
      <w:tr w:rsidR="00D11ADF" w:rsidRPr="00D11ADF" w:rsidTr="00D11ADF">
        <w:trPr>
          <w:trHeight w:val="84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           Повторение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создавать веб-страницы, содержащие списки, рисунки, гиперссылки,   таблицы,     формы;    организовывать      личное   информационное пространство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§14–16</w:t>
            </w:r>
          </w:p>
        </w:tc>
      </w:tr>
      <w:tr w:rsidR="00D11ADF" w:rsidRPr="00D11ADF" w:rsidTr="00D11ADF">
        <w:trPr>
          <w:trHeight w:val="609"/>
        </w:trPr>
        <w:tc>
          <w:tcPr>
            <w:tcW w:w="15048" w:type="dxa"/>
            <w:gridSpan w:val="13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  <w:b/>
              </w:rPr>
              <w:t>Основы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социальной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информатики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– 3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Информационное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общество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Создание презентации об основных принципах Информационного сообщества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  принципы    обеспечения    информационной       безопасности,   способы   и  средства   обеспечения    надежного    функционирования средств ИКТ.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§17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Информационное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право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об основных принципах стратегии развития Информационного сообщества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узнать   базовые   принципы   организации   и   функционирования     компьютерных       сетей,  нормы    информационной      этики и права;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   возможные      последствия      достижения       поставленной цели в деятельности, собственной жизни и жизни окружающих   людей,   основываясь   на   соображениях   этики и морали;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§18.1–18.3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31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Информационная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безопасность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Работа об основных принципах 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Информационной безопасности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  принципы    обеспечения    информационной       безопасности,   способы   и  средства   обеспечения    надежного    функционирования средств ИКТ.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уважение      ко  всем    формам     собственности,     готовность     к своей собственности,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§18.4</w:t>
            </w:r>
          </w:p>
        </w:tc>
      </w:tr>
      <w:tr w:rsidR="00D11ADF" w:rsidRPr="00D11ADF" w:rsidTr="00D11ADF">
        <w:trPr>
          <w:trHeight w:val="564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Повторение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понимать   общие   принципы   разработки   и   функционирования   интернет- приложений;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 создавать веб-страницы,   организовывать   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личное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информационное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пространство;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критически   оценивать   информацию,   полученную   из   сети   Интернет.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осознанный выбор будущей профессии как путь и способ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реализации собственных жизненных планов;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§17–18</w:t>
            </w:r>
          </w:p>
        </w:tc>
      </w:tr>
      <w:tr w:rsidR="00D11ADF" w:rsidRPr="00D11ADF" w:rsidTr="00D11ADF">
        <w:trPr>
          <w:trHeight w:val="504"/>
        </w:trPr>
        <w:tc>
          <w:tcPr>
            <w:tcW w:w="15048" w:type="dxa"/>
            <w:gridSpan w:val="13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  <w:b/>
              </w:rPr>
              <w:t>Итоговое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повторение</w:t>
            </w:r>
            <w:proofErr w:type="spellEnd"/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Основные идеи и понятия курса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Повторение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понимать   общие   принципы;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готовность    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обучающихся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  к  трудовой   профессиональной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деятельности как к возможности участия в решении личных, общественных,  государственных,      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общенационалных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проблем.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§1–18</w:t>
            </w:r>
          </w:p>
        </w:tc>
      </w:tr>
      <w:tr w:rsidR="00D11ADF" w:rsidRPr="004B7547" w:rsidTr="00D11ADF">
        <w:trPr>
          <w:trHeight w:val="909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</w:rPr>
              <w:t>Итоговая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контрольная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Повторение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tabs>
                <w:tab w:val="left" w:pos="1105"/>
              </w:tabs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понимать   общие   принципы;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11ADF" w:rsidRPr="00471E6B" w:rsidRDefault="00D11ADF" w:rsidP="00D11ADF">
      <w:pPr>
        <w:jc w:val="center"/>
        <w:rPr>
          <w:rFonts w:ascii="Times New Roman" w:eastAsia="Calibri" w:hAnsi="Times New Roman"/>
          <w:lang w:val="ru-RU" w:eastAsia="ru-RU"/>
        </w:rPr>
        <w:sectPr w:rsidR="00D11ADF" w:rsidRPr="00471E6B" w:rsidSect="00D11AD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F604D" w:rsidRPr="003F604D" w:rsidRDefault="003F604D" w:rsidP="003F604D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3F604D">
        <w:rPr>
          <w:rFonts w:ascii="Times New Roman" w:hAnsi="Times New Roman"/>
          <w:b/>
          <w:sz w:val="32"/>
          <w:szCs w:val="28"/>
          <w:lang w:val="ru-RU"/>
        </w:rPr>
        <w:lastRenderedPageBreak/>
        <w:t>Характеристика контрольно-измерительных материалов</w:t>
      </w:r>
    </w:p>
    <w:p w:rsidR="00D11ADF" w:rsidRPr="00471E6B" w:rsidRDefault="00D11ADF" w:rsidP="00D11ADF">
      <w:pPr>
        <w:pStyle w:val="a3"/>
        <w:keepNext/>
        <w:ind w:left="0"/>
        <w:outlineLvl w:val="0"/>
        <w:rPr>
          <w:rFonts w:ascii="Times New Roman" w:eastAsia="Times New Roman" w:hAnsi="Times New Roman"/>
          <w:b/>
          <w:bCs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lang w:val="ru-RU" w:eastAsia="ru-RU"/>
        </w:rPr>
        <w:t>Критерии оценки знаний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lang w:val="ru-RU" w:eastAsia="ru-RU"/>
        </w:rPr>
        <w:t>Критерии и нормы оценки</w:t>
      </w:r>
      <w:r w:rsidRPr="00471E6B">
        <w:rPr>
          <w:rFonts w:ascii="Times New Roman" w:eastAsia="Times New Roman" w:hAnsi="Times New Roman"/>
          <w:lang w:val="ru-RU" w:eastAsia="ru-RU"/>
        </w:rPr>
        <w:t>,</w:t>
      </w: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способы и средства проверки и оценки результатов обучения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 xml:space="preserve">Для достижения выше перечисленных результатов используются следующие </w:t>
      </w: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lang w:val="ru-RU" w:eastAsia="ru-RU"/>
        </w:rPr>
        <w:t>средства проверки и оценки: устный ответ, практическая работа, проверочная работа, тест.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lang w:val="ru-RU" w:eastAsia="ru-RU"/>
        </w:rPr>
        <w:t>Критерии и нормы оценки устного ответа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«5»</w:t>
      </w:r>
      <w:r w:rsidRPr="00471E6B">
        <w:rPr>
          <w:rFonts w:ascii="Times New Roman" w:eastAsia="Times New Roman" w:hAnsi="Times New Roman"/>
          <w:lang w:val="ru-RU" w:eastAsia="ru-RU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«4»</w:t>
      </w:r>
      <w:r w:rsidRPr="00471E6B">
        <w:rPr>
          <w:rFonts w:ascii="Times New Roman" w:eastAsia="Times New Roman" w:hAnsi="Times New Roman"/>
          <w:lang w:val="ru-RU" w:eastAsia="ru-RU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«3»</w:t>
      </w:r>
      <w:r w:rsidRPr="00471E6B">
        <w:rPr>
          <w:rFonts w:ascii="Times New Roman" w:eastAsia="Times New Roman" w:hAnsi="Times New Roman"/>
          <w:lang w:val="ru-RU" w:eastAsia="ru-RU"/>
        </w:rPr>
        <w:t>: ответ полный, но при этом допущена существенная ошибка, или неполный, несвязный.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«2»</w:t>
      </w:r>
      <w:r w:rsidRPr="00471E6B">
        <w:rPr>
          <w:rFonts w:ascii="Times New Roman" w:eastAsia="Times New Roman" w:hAnsi="Times New Roman"/>
          <w:lang w:val="ru-RU" w:eastAsia="ru-RU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«1»</w:t>
      </w:r>
      <w:r w:rsidRPr="00471E6B">
        <w:rPr>
          <w:rFonts w:ascii="Times New Roman" w:eastAsia="Times New Roman" w:hAnsi="Times New Roman"/>
          <w:lang w:val="ru-RU" w:eastAsia="ru-RU"/>
        </w:rPr>
        <w:t>: отсутствие ответа.</w:t>
      </w:r>
      <w:r w:rsidRPr="00471E6B">
        <w:rPr>
          <w:rFonts w:ascii="Times New Roman" w:eastAsia="Times New Roman" w:hAnsi="Times New Roman"/>
          <w:lang w:eastAsia="ru-RU"/>
        </w:rPr>
        <w:t> 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lang w:val="ru-RU" w:eastAsia="ru-RU"/>
        </w:rPr>
        <w:t>Критерии и нормы оценки практического задания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«5»</w:t>
      </w:r>
      <w:r w:rsidRPr="00471E6B">
        <w:rPr>
          <w:rFonts w:ascii="Times New Roman" w:eastAsia="Times New Roman" w:hAnsi="Times New Roman"/>
          <w:lang w:val="ru-RU" w:eastAsia="ru-RU"/>
        </w:rPr>
        <w:t xml:space="preserve">: 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а) выполнил работу в полном объёме с соблюдением необходимой последовательности ее проведения;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«4»</w:t>
      </w:r>
      <w:r w:rsidRPr="00471E6B">
        <w:rPr>
          <w:rFonts w:ascii="Times New Roman" w:eastAsia="Times New Roman" w:hAnsi="Times New Roman"/>
          <w:lang w:val="ru-RU" w:eastAsia="ru-RU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«3»</w:t>
      </w:r>
      <w:r w:rsidRPr="00471E6B">
        <w:rPr>
          <w:rFonts w:ascii="Times New Roman" w:eastAsia="Times New Roman" w:hAnsi="Times New Roman"/>
          <w:lang w:val="ru-RU" w:eastAsia="ru-RU"/>
        </w:rPr>
        <w:t>: работа выполнена правильно не менее чем на половину или допущена существенная ошибка.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«2»</w:t>
      </w:r>
      <w:r w:rsidRPr="00471E6B">
        <w:rPr>
          <w:rFonts w:ascii="Times New Roman" w:eastAsia="Times New Roman" w:hAnsi="Times New Roman"/>
          <w:lang w:val="ru-RU" w:eastAsia="ru-RU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«1»</w:t>
      </w:r>
      <w:r w:rsidRPr="00471E6B">
        <w:rPr>
          <w:rFonts w:ascii="Times New Roman" w:eastAsia="Times New Roman" w:hAnsi="Times New Roman"/>
          <w:lang w:val="ru-RU" w:eastAsia="ru-RU"/>
        </w:rPr>
        <w:t>: работа не выполнена.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lang w:val="ru-RU" w:eastAsia="ru-RU"/>
        </w:rPr>
        <w:t>Критерии и нормы оценки письменных контрольных работ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u w:val="single"/>
          <w:lang w:val="ru-RU" w:eastAsia="ru-RU"/>
        </w:rPr>
        <w:t>Оценка 5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471E6B">
        <w:rPr>
          <w:rFonts w:ascii="Times New Roman" w:eastAsia="Times New Roman" w:hAnsi="Times New Roman"/>
          <w:lang w:val="ru-RU" w:eastAsia="ru-RU"/>
        </w:rPr>
        <w:t>ставится за работу, выполненную полностью без ошибок и недочётов.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u w:val="single"/>
          <w:lang w:val="ru-RU" w:eastAsia="ru-RU"/>
        </w:rPr>
        <w:t>Оценка 4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471E6B">
        <w:rPr>
          <w:rFonts w:ascii="Times New Roman" w:eastAsia="Times New Roman" w:hAnsi="Times New Roman"/>
          <w:lang w:val="ru-RU" w:eastAsia="ru-RU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u w:val="single"/>
          <w:lang w:val="ru-RU" w:eastAsia="ru-RU"/>
        </w:rPr>
        <w:t>Оценка 3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471E6B">
        <w:rPr>
          <w:rFonts w:ascii="Times New Roman" w:eastAsia="Times New Roman" w:hAnsi="Times New Roman"/>
          <w:lang w:val="ru-RU" w:eastAsia="ru-RU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u w:val="single"/>
          <w:lang w:val="ru-RU" w:eastAsia="ru-RU"/>
        </w:rPr>
        <w:t>Оценка 2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471E6B">
        <w:rPr>
          <w:rFonts w:ascii="Times New Roman" w:eastAsia="Times New Roman" w:hAnsi="Times New Roman"/>
          <w:lang w:val="ru-RU" w:eastAsia="ru-RU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u w:val="single"/>
          <w:lang w:val="ru-RU" w:eastAsia="ru-RU"/>
        </w:rPr>
        <w:t>Оценка 1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471E6B">
        <w:rPr>
          <w:rFonts w:ascii="Times New Roman" w:eastAsia="Times New Roman" w:hAnsi="Times New Roman"/>
          <w:lang w:val="ru-RU" w:eastAsia="ru-RU"/>
        </w:rPr>
        <w:t>ставится, если ученик совсем не выполнил ни одного задания.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Перечень ошибок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i/>
          <w:iCs/>
          <w:u w:val="single"/>
          <w:lang w:val="ru-RU" w:eastAsia="ru-RU"/>
        </w:rPr>
        <w:t>Грубые ошибки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2. Неумение выделять в ответе главное.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</w:t>
      </w: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lang w:val="ru-RU" w:eastAsia="ru-RU"/>
        </w:rPr>
        <w:t xml:space="preserve"> не верное применение операторов в программах, их незнание.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lastRenderedPageBreak/>
        <w:t>4. Неумение читать программы, алгоритмы, блок-схемы.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5. Неумение подготовить к работе ЭВМ, запустить программу, отладить её, получить результаты и объяснить их.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6. Небрежное отношение к ЭВМ.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7. Нарушение требований правил безопасного труда при работе на ЭВМ.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i/>
          <w:iCs/>
          <w:u w:val="single"/>
          <w:lang w:val="ru-RU" w:eastAsia="ru-RU"/>
        </w:rPr>
        <w:t>Негрубые ошибки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 xml:space="preserve">1. Неточность формулировок, определений, понятий, вызванные неполнотой охвата основных признаков </w:t>
      </w:r>
      <w:proofErr w:type="spellStart"/>
      <w:r w:rsidRPr="00471E6B">
        <w:rPr>
          <w:rFonts w:ascii="Times New Roman" w:eastAsia="Times New Roman" w:hAnsi="Times New Roman"/>
          <w:lang w:val="ru-RU" w:eastAsia="ru-RU"/>
        </w:rPr>
        <w:t>определяемогопонятия</w:t>
      </w:r>
      <w:proofErr w:type="spellEnd"/>
      <w:r w:rsidRPr="00471E6B">
        <w:rPr>
          <w:rFonts w:ascii="Times New Roman" w:eastAsia="Times New Roman" w:hAnsi="Times New Roman"/>
          <w:lang w:val="ru-RU" w:eastAsia="ru-RU"/>
        </w:rPr>
        <w:t>; ошибки синтаксического характера.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2.</w:t>
      </w: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lang w:val="ru-RU" w:eastAsia="ru-RU"/>
        </w:rPr>
        <w:t xml:space="preserve"> Пропуск или неточное написание тестов в операторах ввода-вывода.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3. Нерациональный выбор решения задачи.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i/>
          <w:iCs/>
          <w:u w:val="single"/>
          <w:lang w:val="ru-RU" w:eastAsia="ru-RU"/>
        </w:rPr>
        <w:t>Недочёты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1. Нерациональные записи в алгоритмах, преобразований и решений задач.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3. Отдельные погрешности в формулировке вопроса или ответа.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4. Небрежное выполнение записей, чертежей, схем, графиков.</w:t>
      </w:r>
    </w:p>
    <w:p w:rsidR="00D11ADF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5. Орфографические</w:t>
      </w: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lang w:val="ru-RU" w:eastAsia="ru-RU"/>
        </w:rPr>
        <w:t xml:space="preserve"> и пунктуационные ошибки.</w:t>
      </w:r>
    </w:p>
    <w:p w:rsidR="003F604D" w:rsidRDefault="003F604D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</w:p>
    <w:p w:rsidR="003F604D" w:rsidRPr="00471E6B" w:rsidRDefault="003F604D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</w:p>
    <w:p w:rsidR="003F604D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lang w:val="ru-RU" w:eastAsia="ru-RU"/>
        </w:rPr>
        <w:sectPr w:rsidR="003F604D" w:rsidSect="00D11A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F604D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lang w:val="ru-RU" w:eastAsia="ru-RU"/>
        </w:rPr>
      </w:pPr>
      <w:proofErr w:type="spellStart"/>
      <w:r w:rsidRPr="00471E6B">
        <w:rPr>
          <w:rFonts w:ascii="Times New Roman" w:eastAsia="Times New Roman" w:hAnsi="Times New Roman"/>
          <w:b/>
          <w:lang w:val="ru-RU" w:eastAsia="ru-RU"/>
        </w:rPr>
        <w:lastRenderedPageBreak/>
        <w:t>Учебно</w:t>
      </w:r>
      <w:proofErr w:type="spellEnd"/>
      <w:r w:rsidRPr="00471E6B">
        <w:rPr>
          <w:rFonts w:ascii="Times New Roman" w:eastAsia="Times New Roman" w:hAnsi="Times New Roman"/>
          <w:b/>
          <w:lang w:val="ru-RU" w:eastAsia="ru-RU"/>
        </w:rPr>
        <w:t xml:space="preserve"> – методическ</w:t>
      </w:r>
      <w:r>
        <w:rPr>
          <w:rFonts w:ascii="Times New Roman" w:eastAsia="Times New Roman" w:hAnsi="Times New Roman"/>
          <w:b/>
          <w:lang w:val="ru-RU" w:eastAsia="ru-RU"/>
        </w:rPr>
        <w:t>ие средства обучения и контроля</w:t>
      </w:r>
    </w:p>
    <w:p w:rsidR="003F604D" w:rsidRPr="00471E6B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3F604D" w:rsidRPr="00471E6B" w:rsidRDefault="003F604D" w:rsidP="003F604D">
      <w:pPr>
        <w:ind w:firstLine="414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 xml:space="preserve">В состав </w:t>
      </w:r>
      <w:r w:rsidRPr="00471E6B">
        <w:rPr>
          <w:rFonts w:ascii="Times New Roman" w:eastAsia="Times New Roman" w:hAnsi="Times New Roman"/>
          <w:b/>
          <w:lang w:val="ru-RU" w:eastAsia="ru-RU"/>
        </w:rPr>
        <w:t>учебно-методического комплекта</w:t>
      </w:r>
      <w:r w:rsidRPr="00471E6B">
        <w:rPr>
          <w:rFonts w:ascii="Times New Roman" w:eastAsia="Times New Roman" w:hAnsi="Times New Roman"/>
          <w:lang w:val="ru-RU" w:eastAsia="ru-RU"/>
        </w:rPr>
        <w:t xml:space="preserve"> по базовому курсу «Информатика и ИКТ» входят:</w:t>
      </w:r>
    </w:p>
    <w:p w:rsidR="003F604D" w:rsidRPr="00E337CD" w:rsidRDefault="003F604D" w:rsidP="003F604D">
      <w:pPr>
        <w:numPr>
          <w:ilvl w:val="1"/>
          <w:numId w:val="13"/>
        </w:numPr>
        <w:tabs>
          <w:tab w:val="clear" w:pos="1440"/>
          <w:tab w:val="num" w:pos="0"/>
          <w:tab w:val="num" w:pos="851"/>
        </w:tabs>
        <w:ind w:hanging="58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lang w:val="ru-RU"/>
        </w:rPr>
        <w:t>Босова Л. Л. Информатика. 11</w:t>
      </w:r>
      <w:r w:rsidRPr="00471E6B">
        <w:rPr>
          <w:rFonts w:ascii="Times New Roman" w:hAnsi="Times New Roman"/>
          <w:lang w:val="ru-RU"/>
        </w:rPr>
        <w:t xml:space="preserve"> класс</w:t>
      </w:r>
      <w:proofErr w:type="gramStart"/>
      <w:r w:rsidRPr="00471E6B">
        <w:rPr>
          <w:rFonts w:ascii="Times New Roman" w:hAnsi="Times New Roman"/>
          <w:lang w:val="ru-RU"/>
        </w:rPr>
        <w:t xml:space="preserve"> :</w:t>
      </w:r>
      <w:proofErr w:type="gramEnd"/>
      <w:r w:rsidRPr="00471E6B">
        <w:rPr>
          <w:rFonts w:ascii="Times New Roman" w:hAnsi="Times New Roman"/>
          <w:lang w:val="ru-RU"/>
        </w:rPr>
        <w:t xml:space="preserve"> учебник / Л. Л. Босова, А. Ю. Босова. — М.</w:t>
      </w:r>
      <w:proofErr w:type="gramStart"/>
      <w:r w:rsidRPr="00471E6B">
        <w:rPr>
          <w:rFonts w:ascii="Times New Roman" w:hAnsi="Times New Roman"/>
          <w:lang w:val="ru-RU"/>
        </w:rPr>
        <w:t xml:space="preserve"> :</w:t>
      </w:r>
      <w:proofErr w:type="gramEnd"/>
      <w:r w:rsidRPr="00471E6B">
        <w:rPr>
          <w:rFonts w:ascii="Times New Roman" w:hAnsi="Times New Roman"/>
          <w:lang w:val="ru-RU"/>
        </w:rPr>
        <w:t xml:space="preserve"> БИНОМ. Лабора</w:t>
      </w:r>
      <w:r>
        <w:rPr>
          <w:rFonts w:ascii="Times New Roman" w:hAnsi="Times New Roman"/>
          <w:lang w:val="ru-RU"/>
        </w:rPr>
        <w:t>тория знаний, 2017</w:t>
      </w:r>
      <w:r w:rsidRPr="00471E6B">
        <w:rPr>
          <w:rFonts w:ascii="Times New Roman" w:hAnsi="Times New Roman"/>
          <w:lang w:val="ru-RU"/>
        </w:rPr>
        <w:t>. — 288 с.</w:t>
      </w:r>
      <w:proofErr w:type="gramStart"/>
      <w:r w:rsidRPr="00471E6B">
        <w:rPr>
          <w:rFonts w:ascii="Times New Roman" w:hAnsi="Times New Roman"/>
          <w:lang w:val="ru-RU"/>
        </w:rPr>
        <w:t xml:space="preserve"> :</w:t>
      </w:r>
      <w:proofErr w:type="gramEnd"/>
      <w:r w:rsidRPr="00471E6B">
        <w:rPr>
          <w:rFonts w:ascii="Times New Roman" w:hAnsi="Times New Roman"/>
          <w:lang w:val="ru-RU"/>
        </w:rPr>
        <w:t xml:space="preserve"> ил.</w:t>
      </w:r>
    </w:p>
    <w:p w:rsidR="003F604D" w:rsidRPr="00471E6B" w:rsidRDefault="003F604D" w:rsidP="003F604D">
      <w:pPr>
        <w:numPr>
          <w:ilvl w:val="1"/>
          <w:numId w:val="13"/>
        </w:numPr>
        <w:tabs>
          <w:tab w:val="num" w:pos="0"/>
        </w:tabs>
        <w:ind w:firstLine="18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 xml:space="preserve">Набор цифровых образовательных ресурсов для10 класса: </w:t>
      </w:r>
      <w:r w:rsidRPr="00471E6B">
        <w:t>http</w:t>
      </w:r>
      <w:r w:rsidRPr="00471E6B">
        <w:rPr>
          <w:lang w:val="ru-RU"/>
        </w:rPr>
        <w:t>://</w:t>
      </w:r>
      <w:proofErr w:type="spellStart"/>
      <w:r w:rsidRPr="00471E6B">
        <w:t>metodist</w:t>
      </w:r>
      <w:proofErr w:type="spellEnd"/>
      <w:r w:rsidRPr="00471E6B">
        <w:rPr>
          <w:lang w:val="ru-RU"/>
        </w:rPr>
        <w:t>.</w:t>
      </w:r>
      <w:proofErr w:type="spellStart"/>
      <w:r w:rsidRPr="00471E6B">
        <w:t>lbz</w:t>
      </w:r>
      <w:proofErr w:type="spellEnd"/>
      <w:r w:rsidRPr="00471E6B">
        <w:rPr>
          <w:lang w:val="ru-RU"/>
        </w:rPr>
        <w:t>.</w:t>
      </w:r>
      <w:proofErr w:type="spellStart"/>
      <w:r w:rsidRPr="00471E6B">
        <w:t>ru</w:t>
      </w:r>
      <w:proofErr w:type="spellEnd"/>
      <w:r w:rsidRPr="00471E6B">
        <w:rPr>
          <w:lang w:val="ru-RU"/>
        </w:rPr>
        <w:t>/</w:t>
      </w:r>
      <w:r w:rsidRPr="00471E6B">
        <w:t>authors</w:t>
      </w:r>
      <w:r w:rsidRPr="00471E6B">
        <w:rPr>
          <w:lang w:val="ru-RU"/>
        </w:rPr>
        <w:t>/</w:t>
      </w:r>
      <w:proofErr w:type="spellStart"/>
      <w:r w:rsidRPr="00471E6B">
        <w:t>informatika</w:t>
      </w:r>
      <w:proofErr w:type="spellEnd"/>
      <w:r w:rsidRPr="00471E6B">
        <w:rPr>
          <w:lang w:val="ru-RU"/>
        </w:rPr>
        <w:t>/3/</w:t>
      </w:r>
      <w:proofErr w:type="spellStart"/>
      <w:r w:rsidRPr="00471E6B">
        <w:t>eor</w:t>
      </w:r>
      <w:proofErr w:type="spellEnd"/>
      <w:r w:rsidRPr="00471E6B">
        <w:rPr>
          <w:lang w:val="ru-RU"/>
        </w:rPr>
        <w:t>10.</w:t>
      </w:r>
      <w:proofErr w:type="spellStart"/>
      <w:r w:rsidRPr="00471E6B">
        <w:t>php</w:t>
      </w:r>
      <w:proofErr w:type="spellEnd"/>
    </w:p>
    <w:p w:rsidR="003F604D" w:rsidRPr="00471E6B" w:rsidRDefault="003F604D" w:rsidP="003F604D">
      <w:pPr>
        <w:tabs>
          <w:tab w:val="num" w:pos="0"/>
          <w:tab w:val="num" w:pos="1440"/>
        </w:tabs>
        <w:ind w:left="1620"/>
        <w:jc w:val="both"/>
        <w:rPr>
          <w:rFonts w:ascii="Times New Roman" w:eastAsia="Times New Roman" w:hAnsi="Times New Roman"/>
          <w:lang w:val="ru-RU" w:eastAsia="ru-RU"/>
        </w:rPr>
      </w:pPr>
    </w:p>
    <w:p w:rsidR="003F604D" w:rsidRPr="00471E6B" w:rsidRDefault="003F604D" w:rsidP="003F604D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471E6B">
        <w:rPr>
          <w:rFonts w:ascii="Times New Roman" w:eastAsia="Times New Roman" w:hAnsi="Times New Roman"/>
          <w:b/>
          <w:lang w:val="ru-RU" w:eastAsia="ru-RU"/>
        </w:rPr>
        <w:t>Электронные учебные пособия</w:t>
      </w:r>
    </w:p>
    <w:p w:rsidR="003F604D" w:rsidRPr="00471E6B" w:rsidRDefault="00A20EEC" w:rsidP="003F604D">
      <w:pPr>
        <w:numPr>
          <w:ilvl w:val="0"/>
          <w:numId w:val="14"/>
        </w:numPr>
        <w:rPr>
          <w:rFonts w:ascii="Times New Roman" w:eastAsia="Times New Roman" w:hAnsi="Times New Roman"/>
          <w:lang w:val="ru-RU" w:eastAsia="ru-RU"/>
        </w:rPr>
      </w:pPr>
      <w:r>
        <w:fldChar w:fldCharType="begin"/>
      </w:r>
      <w:r>
        <w:instrText>HYPERLINK</w:instrText>
      </w:r>
      <w:r w:rsidRPr="004B7547">
        <w:rPr>
          <w:lang w:val="ru-RU"/>
        </w:rPr>
        <w:instrText xml:space="preserve"> "</w:instrText>
      </w:r>
      <w:r>
        <w:instrText>http</w:instrText>
      </w:r>
      <w:r w:rsidRPr="004B7547">
        <w:rPr>
          <w:lang w:val="ru-RU"/>
        </w:rPr>
        <w:instrText>://</w:instrText>
      </w:r>
      <w:r>
        <w:instrText>www</w:instrText>
      </w:r>
      <w:r w:rsidRPr="004B7547">
        <w:rPr>
          <w:lang w:val="ru-RU"/>
        </w:rPr>
        <w:instrText>.</w:instrText>
      </w:r>
      <w:r>
        <w:instrText>metodist</w:instrText>
      </w:r>
      <w:r w:rsidRPr="004B7547">
        <w:rPr>
          <w:lang w:val="ru-RU"/>
        </w:rPr>
        <w:instrText>.</w:instrText>
      </w:r>
      <w:r>
        <w:instrText>ru</w:instrText>
      </w:r>
      <w:r w:rsidRPr="004B7547">
        <w:rPr>
          <w:lang w:val="ru-RU"/>
        </w:rPr>
        <w:instrText>"</w:instrText>
      </w:r>
      <w:r>
        <w:fldChar w:fldCharType="separate"/>
      </w:r>
      <w:r w:rsidR="003F604D" w:rsidRPr="00471E6B">
        <w:rPr>
          <w:rFonts w:ascii="Times New Roman" w:eastAsia="Times New Roman" w:hAnsi="Times New Roman"/>
          <w:lang w:eastAsia="ru-RU"/>
        </w:rPr>
        <w:t>http</w:t>
      </w:r>
      <w:r w:rsidR="003F604D" w:rsidRPr="00471E6B">
        <w:rPr>
          <w:rFonts w:ascii="Times New Roman" w:eastAsia="Times New Roman" w:hAnsi="Times New Roman"/>
          <w:lang w:val="ru-RU" w:eastAsia="ru-RU"/>
        </w:rPr>
        <w:t>://</w:t>
      </w:r>
      <w:r w:rsidR="003F604D" w:rsidRPr="00471E6B">
        <w:rPr>
          <w:rFonts w:ascii="Times New Roman" w:eastAsia="Times New Roman" w:hAnsi="Times New Roman"/>
          <w:lang w:eastAsia="ru-RU"/>
        </w:rPr>
        <w:t>www</w:t>
      </w:r>
      <w:r w:rsidR="003F604D" w:rsidRPr="00471E6B">
        <w:rPr>
          <w:rFonts w:ascii="Times New Roman" w:eastAsia="Times New Roman" w:hAnsi="Times New Roman"/>
          <w:lang w:val="ru-RU" w:eastAsia="ru-RU"/>
        </w:rPr>
        <w:t>.</w:t>
      </w:r>
      <w:proofErr w:type="spellStart"/>
      <w:r w:rsidR="003F604D" w:rsidRPr="00471E6B">
        <w:rPr>
          <w:rFonts w:ascii="Times New Roman" w:eastAsia="Times New Roman" w:hAnsi="Times New Roman"/>
          <w:lang w:eastAsia="ru-RU"/>
        </w:rPr>
        <w:t>metodist</w:t>
      </w:r>
      <w:proofErr w:type="spellEnd"/>
      <w:r w:rsidR="003F604D" w:rsidRPr="00471E6B">
        <w:rPr>
          <w:rFonts w:ascii="Times New Roman" w:eastAsia="Times New Roman" w:hAnsi="Times New Roman"/>
          <w:lang w:val="ru-RU" w:eastAsia="ru-RU"/>
        </w:rPr>
        <w:t>.</w:t>
      </w:r>
      <w:proofErr w:type="spellStart"/>
      <w:r w:rsidR="003F604D" w:rsidRPr="00471E6B">
        <w:rPr>
          <w:rFonts w:ascii="Times New Roman" w:eastAsia="Times New Roman" w:hAnsi="Times New Roman"/>
          <w:lang w:eastAsia="ru-RU"/>
        </w:rPr>
        <w:t>ru</w:t>
      </w:r>
      <w:proofErr w:type="spellEnd"/>
      <w:r>
        <w:fldChar w:fldCharType="end"/>
      </w:r>
      <w:r w:rsidR="003F604D" w:rsidRPr="00471E6B">
        <w:rPr>
          <w:rFonts w:ascii="Times New Roman" w:eastAsia="Times New Roman" w:hAnsi="Times New Roman"/>
          <w:lang w:val="ru-RU" w:eastAsia="ru-RU"/>
        </w:rPr>
        <w:t xml:space="preserve">  Лаборатория информатики МИОО</w:t>
      </w:r>
    </w:p>
    <w:p w:rsidR="003F604D" w:rsidRPr="00471E6B" w:rsidRDefault="00A20EEC" w:rsidP="003F604D">
      <w:pPr>
        <w:numPr>
          <w:ilvl w:val="0"/>
          <w:numId w:val="14"/>
        </w:numPr>
        <w:rPr>
          <w:rFonts w:ascii="Times New Roman" w:eastAsia="Times New Roman" w:hAnsi="Times New Roman"/>
          <w:lang w:val="ru-RU" w:eastAsia="ru-RU"/>
        </w:rPr>
      </w:pPr>
      <w:r>
        <w:fldChar w:fldCharType="begin"/>
      </w:r>
      <w:r>
        <w:instrText>HYPERLINK</w:instrText>
      </w:r>
      <w:r w:rsidRPr="004B7547">
        <w:rPr>
          <w:lang w:val="ru-RU"/>
        </w:rPr>
        <w:instrText xml:space="preserve"> "</w:instrText>
      </w:r>
      <w:r>
        <w:instrText>http</w:instrText>
      </w:r>
      <w:r w:rsidRPr="004B7547">
        <w:rPr>
          <w:lang w:val="ru-RU"/>
        </w:rPr>
        <w:instrText>://</w:instrText>
      </w:r>
      <w:r>
        <w:instrText>www</w:instrText>
      </w:r>
      <w:r w:rsidRPr="004B7547">
        <w:rPr>
          <w:lang w:val="ru-RU"/>
        </w:rPr>
        <w:instrText>.</w:instrText>
      </w:r>
      <w:r>
        <w:instrText>it</w:instrText>
      </w:r>
      <w:r w:rsidRPr="004B7547">
        <w:rPr>
          <w:lang w:val="ru-RU"/>
        </w:rPr>
        <w:instrText>-</w:instrText>
      </w:r>
      <w:r>
        <w:instrText>n</w:instrText>
      </w:r>
      <w:r w:rsidRPr="004B7547">
        <w:rPr>
          <w:lang w:val="ru-RU"/>
        </w:rPr>
        <w:instrText>.</w:instrText>
      </w:r>
      <w:r>
        <w:instrText>ru</w:instrText>
      </w:r>
      <w:r w:rsidRPr="004B7547">
        <w:rPr>
          <w:lang w:val="ru-RU"/>
        </w:rPr>
        <w:instrText>"</w:instrText>
      </w:r>
      <w:r>
        <w:fldChar w:fldCharType="separate"/>
      </w:r>
      <w:r w:rsidR="003F604D" w:rsidRPr="00471E6B">
        <w:rPr>
          <w:rFonts w:ascii="Times New Roman" w:eastAsia="Times New Roman" w:hAnsi="Times New Roman"/>
          <w:lang w:eastAsia="ru-RU"/>
        </w:rPr>
        <w:t>http</w:t>
      </w:r>
      <w:r w:rsidR="003F604D" w:rsidRPr="00471E6B">
        <w:rPr>
          <w:rFonts w:ascii="Times New Roman" w:eastAsia="Times New Roman" w:hAnsi="Times New Roman"/>
          <w:lang w:val="ru-RU" w:eastAsia="ru-RU"/>
        </w:rPr>
        <w:t>://</w:t>
      </w:r>
      <w:r w:rsidR="003F604D" w:rsidRPr="00471E6B">
        <w:rPr>
          <w:rFonts w:ascii="Times New Roman" w:eastAsia="Times New Roman" w:hAnsi="Times New Roman"/>
          <w:lang w:eastAsia="ru-RU"/>
        </w:rPr>
        <w:t>www</w:t>
      </w:r>
      <w:r w:rsidR="003F604D" w:rsidRPr="00471E6B">
        <w:rPr>
          <w:rFonts w:ascii="Times New Roman" w:eastAsia="Times New Roman" w:hAnsi="Times New Roman"/>
          <w:lang w:val="ru-RU" w:eastAsia="ru-RU"/>
        </w:rPr>
        <w:t>.</w:t>
      </w:r>
      <w:r w:rsidR="003F604D" w:rsidRPr="00471E6B">
        <w:rPr>
          <w:rFonts w:ascii="Times New Roman" w:eastAsia="Times New Roman" w:hAnsi="Times New Roman"/>
          <w:lang w:eastAsia="ru-RU"/>
        </w:rPr>
        <w:t>it</w:t>
      </w:r>
      <w:r w:rsidR="003F604D" w:rsidRPr="00471E6B">
        <w:rPr>
          <w:rFonts w:ascii="Times New Roman" w:eastAsia="Times New Roman" w:hAnsi="Times New Roman"/>
          <w:lang w:val="ru-RU" w:eastAsia="ru-RU"/>
        </w:rPr>
        <w:t>-</w:t>
      </w:r>
      <w:r w:rsidR="003F604D" w:rsidRPr="00471E6B">
        <w:rPr>
          <w:rFonts w:ascii="Times New Roman" w:eastAsia="Times New Roman" w:hAnsi="Times New Roman"/>
          <w:lang w:eastAsia="ru-RU"/>
        </w:rPr>
        <w:t>n</w:t>
      </w:r>
      <w:r w:rsidR="003F604D" w:rsidRPr="00471E6B">
        <w:rPr>
          <w:rFonts w:ascii="Times New Roman" w:eastAsia="Times New Roman" w:hAnsi="Times New Roman"/>
          <w:lang w:val="ru-RU" w:eastAsia="ru-RU"/>
        </w:rPr>
        <w:t>.</w:t>
      </w:r>
      <w:proofErr w:type="spellStart"/>
      <w:r w:rsidR="003F604D" w:rsidRPr="00471E6B">
        <w:rPr>
          <w:rFonts w:ascii="Times New Roman" w:eastAsia="Times New Roman" w:hAnsi="Times New Roman"/>
          <w:lang w:eastAsia="ru-RU"/>
        </w:rPr>
        <w:t>ru</w:t>
      </w:r>
      <w:proofErr w:type="spellEnd"/>
      <w:r>
        <w:fldChar w:fldCharType="end"/>
      </w:r>
      <w:r w:rsidR="003F604D" w:rsidRPr="00471E6B">
        <w:rPr>
          <w:rFonts w:ascii="Times New Roman" w:eastAsia="Times New Roman" w:hAnsi="Times New Roman"/>
          <w:lang w:val="ru-RU" w:eastAsia="ru-RU"/>
        </w:rPr>
        <w:t xml:space="preserve"> Сеть творческих учителей информатики</w:t>
      </w:r>
    </w:p>
    <w:p w:rsidR="003F604D" w:rsidRPr="00471E6B" w:rsidRDefault="00A20EEC" w:rsidP="003F604D">
      <w:pPr>
        <w:numPr>
          <w:ilvl w:val="0"/>
          <w:numId w:val="14"/>
        </w:numPr>
        <w:rPr>
          <w:rFonts w:ascii="Times New Roman" w:eastAsia="Times New Roman" w:hAnsi="Times New Roman"/>
          <w:lang w:val="ru-RU" w:eastAsia="ru-RU"/>
        </w:rPr>
      </w:pPr>
      <w:r>
        <w:fldChar w:fldCharType="begin"/>
      </w:r>
      <w:r>
        <w:instrText>HYPERLINK</w:instrText>
      </w:r>
      <w:r w:rsidRPr="004B7547">
        <w:rPr>
          <w:lang w:val="ru-RU"/>
        </w:rPr>
        <w:instrText xml:space="preserve"> "</w:instrText>
      </w:r>
      <w:r>
        <w:instrText>http</w:instrText>
      </w:r>
      <w:r w:rsidRPr="004B7547">
        <w:rPr>
          <w:lang w:val="ru-RU"/>
        </w:rPr>
        <w:instrText>://</w:instrText>
      </w:r>
      <w:r>
        <w:instrText>www</w:instrText>
      </w:r>
      <w:r w:rsidRPr="004B7547">
        <w:rPr>
          <w:lang w:val="ru-RU"/>
        </w:rPr>
        <w:instrText>.</w:instrText>
      </w:r>
      <w:r>
        <w:instrText>metod</w:instrText>
      </w:r>
      <w:r w:rsidRPr="004B7547">
        <w:rPr>
          <w:lang w:val="ru-RU"/>
        </w:rPr>
        <w:instrText>-</w:instrText>
      </w:r>
      <w:r>
        <w:instrText>kopilka</w:instrText>
      </w:r>
      <w:r w:rsidRPr="004B7547">
        <w:rPr>
          <w:lang w:val="ru-RU"/>
        </w:rPr>
        <w:instrText>.</w:instrText>
      </w:r>
      <w:r>
        <w:instrText>ru</w:instrText>
      </w:r>
      <w:r w:rsidRPr="004B7547">
        <w:rPr>
          <w:lang w:val="ru-RU"/>
        </w:rPr>
        <w:instrText>"</w:instrText>
      </w:r>
      <w:r>
        <w:fldChar w:fldCharType="separate"/>
      </w:r>
      <w:r w:rsidR="003F604D" w:rsidRPr="00471E6B">
        <w:rPr>
          <w:rFonts w:ascii="Times New Roman" w:eastAsia="Times New Roman" w:hAnsi="Times New Roman"/>
          <w:lang w:eastAsia="ru-RU"/>
        </w:rPr>
        <w:t>http</w:t>
      </w:r>
      <w:r w:rsidR="003F604D" w:rsidRPr="00471E6B">
        <w:rPr>
          <w:rFonts w:ascii="Times New Roman" w:eastAsia="Times New Roman" w:hAnsi="Times New Roman"/>
          <w:lang w:val="ru-RU" w:eastAsia="ru-RU"/>
        </w:rPr>
        <w:t>://</w:t>
      </w:r>
      <w:r w:rsidR="003F604D" w:rsidRPr="00471E6B">
        <w:rPr>
          <w:rFonts w:ascii="Times New Roman" w:eastAsia="Times New Roman" w:hAnsi="Times New Roman"/>
          <w:lang w:eastAsia="ru-RU"/>
        </w:rPr>
        <w:t>www</w:t>
      </w:r>
      <w:r w:rsidR="003F604D" w:rsidRPr="00471E6B">
        <w:rPr>
          <w:rFonts w:ascii="Times New Roman" w:eastAsia="Times New Roman" w:hAnsi="Times New Roman"/>
          <w:lang w:val="ru-RU" w:eastAsia="ru-RU"/>
        </w:rPr>
        <w:t>.</w:t>
      </w:r>
      <w:proofErr w:type="spellStart"/>
      <w:r w:rsidR="003F604D" w:rsidRPr="00471E6B">
        <w:rPr>
          <w:rFonts w:ascii="Times New Roman" w:eastAsia="Times New Roman" w:hAnsi="Times New Roman"/>
          <w:lang w:eastAsia="ru-RU"/>
        </w:rPr>
        <w:t>metod</w:t>
      </w:r>
      <w:proofErr w:type="spellEnd"/>
      <w:r w:rsidR="003F604D" w:rsidRPr="00471E6B">
        <w:rPr>
          <w:rFonts w:ascii="Times New Roman" w:eastAsia="Times New Roman" w:hAnsi="Times New Roman"/>
          <w:lang w:val="ru-RU" w:eastAsia="ru-RU"/>
        </w:rPr>
        <w:t>-</w:t>
      </w:r>
      <w:proofErr w:type="spellStart"/>
      <w:r w:rsidR="003F604D" w:rsidRPr="00471E6B">
        <w:rPr>
          <w:rFonts w:ascii="Times New Roman" w:eastAsia="Times New Roman" w:hAnsi="Times New Roman"/>
          <w:lang w:eastAsia="ru-RU"/>
        </w:rPr>
        <w:t>kopilka</w:t>
      </w:r>
      <w:proofErr w:type="spellEnd"/>
      <w:r w:rsidR="003F604D" w:rsidRPr="00471E6B">
        <w:rPr>
          <w:rFonts w:ascii="Times New Roman" w:eastAsia="Times New Roman" w:hAnsi="Times New Roman"/>
          <w:lang w:val="ru-RU" w:eastAsia="ru-RU"/>
        </w:rPr>
        <w:t>.</w:t>
      </w:r>
      <w:proofErr w:type="spellStart"/>
      <w:r w:rsidR="003F604D" w:rsidRPr="00471E6B">
        <w:rPr>
          <w:rFonts w:ascii="Times New Roman" w:eastAsia="Times New Roman" w:hAnsi="Times New Roman"/>
          <w:lang w:eastAsia="ru-RU"/>
        </w:rPr>
        <w:t>ru</w:t>
      </w:r>
      <w:proofErr w:type="spellEnd"/>
      <w:r>
        <w:fldChar w:fldCharType="end"/>
      </w:r>
      <w:r w:rsidR="003F604D" w:rsidRPr="00471E6B">
        <w:rPr>
          <w:rFonts w:ascii="Times New Roman" w:eastAsia="Times New Roman" w:hAnsi="Times New Roman"/>
          <w:lang w:val="ru-RU" w:eastAsia="ru-RU"/>
        </w:rPr>
        <w:t xml:space="preserve"> Методическая копилка учителя информатики</w:t>
      </w:r>
    </w:p>
    <w:p w:rsidR="003F604D" w:rsidRPr="00471E6B" w:rsidRDefault="00A20EEC" w:rsidP="003F604D">
      <w:pPr>
        <w:numPr>
          <w:ilvl w:val="0"/>
          <w:numId w:val="14"/>
        </w:numPr>
        <w:rPr>
          <w:rFonts w:ascii="Times New Roman" w:eastAsia="Times New Roman" w:hAnsi="Times New Roman"/>
          <w:lang w:val="ru-RU" w:eastAsia="ru-RU"/>
        </w:rPr>
      </w:pPr>
      <w:r>
        <w:fldChar w:fldCharType="begin"/>
      </w:r>
      <w:r>
        <w:instrText>HYPERLINK</w:instrText>
      </w:r>
      <w:r w:rsidRPr="004B7547">
        <w:rPr>
          <w:lang w:val="ru-RU"/>
        </w:rPr>
        <w:instrText xml:space="preserve"> "</w:instrText>
      </w:r>
      <w:r>
        <w:instrText>http</w:instrText>
      </w:r>
      <w:r w:rsidRPr="004B7547">
        <w:rPr>
          <w:lang w:val="ru-RU"/>
        </w:rPr>
        <w:instrText>://</w:instrText>
      </w:r>
      <w:r>
        <w:instrText>fcior</w:instrText>
      </w:r>
      <w:r w:rsidRPr="004B7547">
        <w:rPr>
          <w:lang w:val="ru-RU"/>
        </w:rPr>
        <w:instrText>.</w:instrText>
      </w:r>
      <w:r>
        <w:instrText>edu</w:instrText>
      </w:r>
      <w:r w:rsidRPr="004B7547">
        <w:rPr>
          <w:lang w:val="ru-RU"/>
        </w:rPr>
        <w:instrText>.</w:instrText>
      </w:r>
      <w:r>
        <w:instrText>ru</w:instrText>
      </w:r>
      <w:r w:rsidRPr="004B7547">
        <w:rPr>
          <w:lang w:val="ru-RU"/>
        </w:rPr>
        <w:instrText>"</w:instrText>
      </w:r>
      <w:r>
        <w:fldChar w:fldCharType="separate"/>
      </w:r>
      <w:r w:rsidR="003F604D" w:rsidRPr="00471E6B">
        <w:rPr>
          <w:rFonts w:ascii="Times New Roman" w:eastAsia="Times New Roman" w:hAnsi="Times New Roman"/>
          <w:lang w:val="pt-BR" w:eastAsia="ru-RU"/>
        </w:rPr>
        <w:t>http</w:t>
      </w:r>
      <w:r w:rsidR="003F604D" w:rsidRPr="00471E6B">
        <w:rPr>
          <w:rFonts w:ascii="Times New Roman" w:eastAsia="Times New Roman" w:hAnsi="Times New Roman"/>
          <w:lang w:val="ru-RU" w:eastAsia="ru-RU"/>
        </w:rPr>
        <w:t>://</w:t>
      </w:r>
      <w:r w:rsidR="003F604D" w:rsidRPr="00471E6B">
        <w:rPr>
          <w:rFonts w:ascii="Times New Roman" w:eastAsia="Times New Roman" w:hAnsi="Times New Roman"/>
          <w:lang w:val="pt-BR" w:eastAsia="ru-RU"/>
        </w:rPr>
        <w:t>fcior</w:t>
      </w:r>
      <w:r w:rsidR="003F604D" w:rsidRPr="00471E6B">
        <w:rPr>
          <w:rFonts w:ascii="Times New Roman" w:eastAsia="Times New Roman" w:hAnsi="Times New Roman"/>
          <w:lang w:val="ru-RU" w:eastAsia="ru-RU"/>
        </w:rPr>
        <w:t>.</w:t>
      </w:r>
      <w:r w:rsidR="003F604D" w:rsidRPr="00471E6B">
        <w:rPr>
          <w:rFonts w:ascii="Times New Roman" w:eastAsia="Times New Roman" w:hAnsi="Times New Roman"/>
          <w:lang w:val="pt-BR" w:eastAsia="ru-RU"/>
        </w:rPr>
        <w:t>edu</w:t>
      </w:r>
      <w:r w:rsidR="003F604D" w:rsidRPr="00471E6B">
        <w:rPr>
          <w:rFonts w:ascii="Times New Roman" w:eastAsia="Times New Roman" w:hAnsi="Times New Roman"/>
          <w:lang w:val="ru-RU" w:eastAsia="ru-RU"/>
        </w:rPr>
        <w:t>.</w:t>
      </w:r>
      <w:r w:rsidR="003F604D" w:rsidRPr="00471E6B">
        <w:rPr>
          <w:rFonts w:ascii="Times New Roman" w:eastAsia="Times New Roman" w:hAnsi="Times New Roman"/>
          <w:lang w:val="pt-BR" w:eastAsia="ru-RU"/>
        </w:rPr>
        <w:t>ru</w:t>
      </w:r>
      <w:r>
        <w:fldChar w:fldCharType="end"/>
      </w:r>
      <w:r w:rsidR="003F604D" w:rsidRPr="00471E6B">
        <w:rPr>
          <w:rFonts w:ascii="Times New Roman" w:eastAsia="Times New Roman" w:hAnsi="Times New Roman"/>
          <w:lang w:val="ru-RU" w:eastAsia="ru-RU"/>
        </w:rPr>
        <w:t xml:space="preserve"> </w:t>
      </w:r>
      <w:r>
        <w:fldChar w:fldCharType="begin"/>
      </w:r>
      <w:r>
        <w:instrText>HYPERLINK</w:instrText>
      </w:r>
      <w:r w:rsidRPr="004B7547">
        <w:rPr>
          <w:lang w:val="ru-RU"/>
        </w:rPr>
        <w:instrText xml:space="preserve"> "</w:instrText>
      </w:r>
      <w:r>
        <w:instrText>http</w:instrText>
      </w:r>
      <w:r w:rsidRPr="004B7547">
        <w:rPr>
          <w:lang w:val="ru-RU"/>
        </w:rPr>
        <w:instrText>://</w:instrText>
      </w:r>
      <w:r>
        <w:instrText>eor</w:instrText>
      </w:r>
      <w:r w:rsidRPr="004B7547">
        <w:rPr>
          <w:lang w:val="ru-RU"/>
        </w:rPr>
        <w:instrText>.</w:instrText>
      </w:r>
      <w:r>
        <w:instrText>edu</w:instrText>
      </w:r>
      <w:r w:rsidRPr="004B7547">
        <w:rPr>
          <w:lang w:val="ru-RU"/>
        </w:rPr>
        <w:instrText>.</w:instrText>
      </w:r>
      <w:r>
        <w:instrText>ru</w:instrText>
      </w:r>
      <w:r w:rsidRPr="004B7547">
        <w:rPr>
          <w:lang w:val="ru-RU"/>
        </w:rPr>
        <w:instrText>"</w:instrText>
      </w:r>
      <w:r>
        <w:fldChar w:fldCharType="separate"/>
      </w:r>
      <w:r w:rsidR="003F604D" w:rsidRPr="00471E6B">
        <w:rPr>
          <w:rFonts w:ascii="Times New Roman" w:eastAsia="Times New Roman" w:hAnsi="Times New Roman"/>
          <w:lang w:eastAsia="ru-RU"/>
        </w:rPr>
        <w:t>http</w:t>
      </w:r>
      <w:r w:rsidR="003F604D" w:rsidRPr="00471E6B">
        <w:rPr>
          <w:rFonts w:ascii="Times New Roman" w:eastAsia="Times New Roman" w:hAnsi="Times New Roman"/>
          <w:lang w:val="ru-RU" w:eastAsia="ru-RU"/>
        </w:rPr>
        <w:t>://</w:t>
      </w:r>
      <w:proofErr w:type="spellStart"/>
      <w:r w:rsidR="003F604D" w:rsidRPr="00471E6B">
        <w:rPr>
          <w:rFonts w:ascii="Times New Roman" w:eastAsia="Times New Roman" w:hAnsi="Times New Roman"/>
          <w:lang w:eastAsia="ru-RU"/>
        </w:rPr>
        <w:t>eor</w:t>
      </w:r>
      <w:proofErr w:type="spellEnd"/>
      <w:r w:rsidR="003F604D" w:rsidRPr="00471E6B">
        <w:rPr>
          <w:rFonts w:ascii="Times New Roman" w:eastAsia="Times New Roman" w:hAnsi="Times New Roman"/>
          <w:lang w:val="ru-RU" w:eastAsia="ru-RU"/>
        </w:rPr>
        <w:t>.</w:t>
      </w:r>
      <w:proofErr w:type="spellStart"/>
      <w:r w:rsidR="003F604D" w:rsidRPr="00471E6B">
        <w:rPr>
          <w:rFonts w:ascii="Times New Roman" w:eastAsia="Times New Roman" w:hAnsi="Times New Roman"/>
          <w:lang w:eastAsia="ru-RU"/>
        </w:rPr>
        <w:t>edu</w:t>
      </w:r>
      <w:proofErr w:type="spellEnd"/>
      <w:r w:rsidR="003F604D" w:rsidRPr="00471E6B">
        <w:rPr>
          <w:rFonts w:ascii="Times New Roman" w:eastAsia="Times New Roman" w:hAnsi="Times New Roman"/>
          <w:lang w:val="ru-RU" w:eastAsia="ru-RU"/>
        </w:rPr>
        <w:t>.</w:t>
      </w:r>
      <w:proofErr w:type="spellStart"/>
      <w:r w:rsidR="003F604D" w:rsidRPr="00471E6B">
        <w:rPr>
          <w:rFonts w:ascii="Times New Roman" w:eastAsia="Times New Roman" w:hAnsi="Times New Roman"/>
          <w:lang w:eastAsia="ru-RU"/>
        </w:rPr>
        <w:t>ru</w:t>
      </w:r>
      <w:proofErr w:type="spellEnd"/>
      <w:r>
        <w:fldChar w:fldCharType="end"/>
      </w:r>
      <w:r w:rsidR="003F604D" w:rsidRPr="00471E6B">
        <w:rPr>
          <w:rFonts w:ascii="Times New Roman" w:eastAsia="Times New Roman" w:hAnsi="Times New Roman"/>
          <w:lang w:val="ru-RU" w:eastAsia="ru-RU"/>
        </w:rPr>
        <w:t xml:space="preserve"> Федеральный центр информационных образовательных ресурсов (ОМ</w:t>
      </w:r>
      <w:r w:rsidR="003F604D" w:rsidRPr="00471E6B">
        <w:rPr>
          <w:rFonts w:ascii="Times New Roman" w:eastAsia="Times New Roman" w:hAnsi="Times New Roman"/>
          <w:lang w:eastAsia="ru-RU"/>
        </w:rPr>
        <w:t>C</w:t>
      </w:r>
      <w:r w:rsidR="003F604D" w:rsidRPr="00471E6B">
        <w:rPr>
          <w:rFonts w:ascii="Times New Roman" w:eastAsia="Times New Roman" w:hAnsi="Times New Roman"/>
          <w:lang w:val="ru-RU" w:eastAsia="ru-RU"/>
        </w:rPr>
        <w:t>)</w:t>
      </w:r>
    </w:p>
    <w:p w:rsidR="003F604D" w:rsidRPr="00471E6B" w:rsidRDefault="00A20EEC" w:rsidP="003F604D">
      <w:pPr>
        <w:numPr>
          <w:ilvl w:val="0"/>
          <w:numId w:val="14"/>
        </w:numPr>
        <w:rPr>
          <w:rFonts w:ascii="Times New Roman" w:eastAsia="Times New Roman" w:hAnsi="Times New Roman"/>
          <w:lang w:eastAsia="ru-RU"/>
        </w:rPr>
      </w:pPr>
      <w:hyperlink r:id="rId7" w:history="1">
        <w:r w:rsidR="003F604D" w:rsidRPr="00471E6B">
          <w:rPr>
            <w:rFonts w:ascii="Times New Roman" w:eastAsia="Times New Roman" w:hAnsi="Times New Roman"/>
            <w:lang w:eastAsia="ru-RU"/>
          </w:rPr>
          <w:t>http://pedsovet.su</w:t>
        </w:r>
      </w:hyperlink>
      <w:r w:rsidR="003F604D" w:rsidRPr="00471E6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3F604D" w:rsidRPr="00471E6B">
        <w:rPr>
          <w:rFonts w:ascii="Times New Roman" w:eastAsia="Times New Roman" w:hAnsi="Times New Roman"/>
          <w:lang w:eastAsia="ru-RU"/>
        </w:rPr>
        <w:t>Педагогическое</w:t>
      </w:r>
      <w:proofErr w:type="spellEnd"/>
      <w:r w:rsidR="003F604D" w:rsidRPr="00471E6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3F604D" w:rsidRPr="00471E6B">
        <w:rPr>
          <w:rFonts w:ascii="Times New Roman" w:eastAsia="Times New Roman" w:hAnsi="Times New Roman"/>
          <w:lang w:eastAsia="ru-RU"/>
        </w:rPr>
        <w:t>сообщество</w:t>
      </w:r>
      <w:proofErr w:type="spellEnd"/>
    </w:p>
    <w:p w:rsidR="003F604D" w:rsidRPr="00471E6B" w:rsidRDefault="00A20EEC" w:rsidP="003F604D">
      <w:pPr>
        <w:numPr>
          <w:ilvl w:val="0"/>
          <w:numId w:val="14"/>
        </w:numPr>
        <w:rPr>
          <w:rFonts w:ascii="Times New Roman" w:eastAsia="Times New Roman" w:hAnsi="Times New Roman"/>
          <w:lang w:val="ru-RU" w:eastAsia="ru-RU"/>
        </w:rPr>
      </w:pPr>
      <w:r>
        <w:fldChar w:fldCharType="begin"/>
      </w:r>
      <w:r>
        <w:instrText>HYPERLINK</w:instrText>
      </w:r>
      <w:r w:rsidRPr="004B7547">
        <w:rPr>
          <w:lang w:val="ru-RU"/>
        </w:rPr>
        <w:instrText xml:space="preserve"> "</w:instrText>
      </w:r>
      <w:r>
        <w:instrText>http</w:instrText>
      </w:r>
      <w:r w:rsidRPr="004B7547">
        <w:rPr>
          <w:lang w:val="ru-RU"/>
        </w:rPr>
        <w:instrText>://</w:instrText>
      </w:r>
      <w:r>
        <w:instrText>school</w:instrText>
      </w:r>
      <w:r w:rsidRPr="004B7547">
        <w:rPr>
          <w:lang w:val="ru-RU"/>
        </w:rPr>
        <w:instrText>-</w:instrText>
      </w:r>
      <w:r>
        <w:instrText>collection</w:instrText>
      </w:r>
      <w:r w:rsidRPr="004B7547">
        <w:rPr>
          <w:lang w:val="ru-RU"/>
        </w:rPr>
        <w:instrText>.</w:instrText>
      </w:r>
      <w:r>
        <w:instrText>edu</w:instrText>
      </w:r>
      <w:r w:rsidRPr="004B7547">
        <w:rPr>
          <w:lang w:val="ru-RU"/>
        </w:rPr>
        <w:instrText>.</w:instrText>
      </w:r>
      <w:r>
        <w:instrText>ru</w:instrText>
      </w:r>
      <w:r w:rsidRPr="004B7547">
        <w:rPr>
          <w:lang w:val="ru-RU"/>
        </w:rPr>
        <w:instrText>"</w:instrText>
      </w:r>
      <w:r>
        <w:fldChar w:fldCharType="separate"/>
      </w:r>
      <w:r w:rsidR="003F604D" w:rsidRPr="00471E6B">
        <w:rPr>
          <w:rFonts w:ascii="Times New Roman" w:eastAsia="Times New Roman" w:hAnsi="Times New Roman"/>
          <w:lang w:eastAsia="ru-RU"/>
        </w:rPr>
        <w:t>http</w:t>
      </w:r>
      <w:r w:rsidR="003F604D" w:rsidRPr="00471E6B">
        <w:rPr>
          <w:rFonts w:ascii="Times New Roman" w:eastAsia="Times New Roman" w:hAnsi="Times New Roman"/>
          <w:lang w:val="ru-RU" w:eastAsia="ru-RU"/>
        </w:rPr>
        <w:t>://</w:t>
      </w:r>
      <w:r w:rsidR="003F604D" w:rsidRPr="00471E6B">
        <w:rPr>
          <w:rFonts w:ascii="Times New Roman" w:eastAsia="Times New Roman" w:hAnsi="Times New Roman"/>
          <w:lang w:eastAsia="ru-RU"/>
        </w:rPr>
        <w:t>school</w:t>
      </w:r>
      <w:r w:rsidR="003F604D" w:rsidRPr="00471E6B">
        <w:rPr>
          <w:rFonts w:ascii="Times New Roman" w:eastAsia="Times New Roman" w:hAnsi="Times New Roman"/>
          <w:lang w:val="ru-RU" w:eastAsia="ru-RU"/>
        </w:rPr>
        <w:t>-</w:t>
      </w:r>
      <w:r w:rsidR="003F604D" w:rsidRPr="00471E6B">
        <w:rPr>
          <w:rFonts w:ascii="Times New Roman" w:eastAsia="Times New Roman" w:hAnsi="Times New Roman"/>
          <w:lang w:eastAsia="ru-RU"/>
        </w:rPr>
        <w:t>collection</w:t>
      </w:r>
      <w:r w:rsidR="003F604D" w:rsidRPr="00471E6B">
        <w:rPr>
          <w:rFonts w:ascii="Times New Roman" w:eastAsia="Times New Roman" w:hAnsi="Times New Roman"/>
          <w:lang w:val="ru-RU" w:eastAsia="ru-RU"/>
        </w:rPr>
        <w:t>.</w:t>
      </w:r>
      <w:proofErr w:type="spellStart"/>
      <w:r w:rsidR="003F604D" w:rsidRPr="00471E6B">
        <w:rPr>
          <w:rFonts w:ascii="Times New Roman" w:eastAsia="Times New Roman" w:hAnsi="Times New Roman"/>
          <w:lang w:eastAsia="ru-RU"/>
        </w:rPr>
        <w:t>edu</w:t>
      </w:r>
      <w:proofErr w:type="spellEnd"/>
      <w:r w:rsidR="003F604D" w:rsidRPr="00471E6B">
        <w:rPr>
          <w:rFonts w:ascii="Times New Roman" w:eastAsia="Times New Roman" w:hAnsi="Times New Roman"/>
          <w:lang w:val="ru-RU" w:eastAsia="ru-RU"/>
        </w:rPr>
        <w:t>.</w:t>
      </w:r>
      <w:proofErr w:type="spellStart"/>
      <w:r w:rsidR="003F604D" w:rsidRPr="00471E6B">
        <w:rPr>
          <w:rFonts w:ascii="Times New Roman" w:eastAsia="Times New Roman" w:hAnsi="Times New Roman"/>
          <w:lang w:eastAsia="ru-RU"/>
        </w:rPr>
        <w:t>ru</w:t>
      </w:r>
      <w:proofErr w:type="spellEnd"/>
      <w:r>
        <w:fldChar w:fldCharType="end"/>
      </w:r>
      <w:r w:rsidR="003F604D" w:rsidRPr="00471E6B">
        <w:rPr>
          <w:rFonts w:ascii="Times New Roman" w:eastAsia="Times New Roman" w:hAnsi="Times New Roman"/>
          <w:lang w:val="ru-RU" w:eastAsia="ru-RU"/>
        </w:rPr>
        <w:t xml:space="preserve"> Единая коллекция цифровых образовательных ресурсов</w:t>
      </w:r>
    </w:p>
    <w:p w:rsidR="003F604D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val="ru-RU"/>
        </w:rPr>
        <w:sectPr w:rsidR="003F604D" w:rsidSect="00D11A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F604D" w:rsidRPr="003F604D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val="ru-RU"/>
        </w:rPr>
      </w:pPr>
      <w:r w:rsidRPr="003F604D">
        <w:rPr>
          <w:rFonts w:ascii="Times New Roman" w:eastAsia="Times New Roman" w:hAnsi="Times New Roman"/>
          <w:b/>
          <w:color w:val="000000"/>
          <w:sz w:val="32"/>
          <w:szCs w:val="28"/>
          <w:lang w:val="ru-RU"/>
        </w:rPr>
        <w:lastRenderedPageBreak/>
        <w:t>Перечень средств ИКТ, необходимых для реализации программы</w:t>
      </w:r>
    </w:p>
    <w:p w:rsidR="003F604D" w:rsidRPr="0064128E" w:rsidRDefault="003F604D" w:rsidP="003F604D">
      <w:pPr>
        <w:shd w:val="clear" w:color="auto" w:fill="FFFFFF"/>
        <w:jc w:val="both"/>
        <w:rPr>
          <w:rFonts w:ascii="Times New Roman" w:eastAsia="Times New Roman" w:hAnsi="Times New Roman"/>
          <w:i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i/>
          <w:color w:val="000000"/>
          <w:szCs w:val="28"/>
        </w:rPr>
        <w:t>Аппаратные</w:t>
      </w:r>
      <w:proofErr w:type="spellEnd"/>
      <w:r w:rsidRPr="0064128E">
        <w:rPr>
          <w:rFonts w:ascii="Times New Roman" w:eastAsia="Times New Roman" w:hAnsi="Times New Roman"/>
          <w:i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i/>
          <w:color w:val="000000"/>
          <w:szCs w:val="28"/>
        </w:rPr>
        <w:t>средства</w:t>
      </w:r>
      <w:proofErr w:type="spellEnd"/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Компьютер</w:t>
      </w:r>
      <w:proofErr w:type="spellEnd"/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Проектор</w:t>
      </w:r>
      <w:proofErr w:type="spellEnd"/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Принтер</w:t>
      </w:r>
      <w:proofErr w:type="spellEnd"/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Модем</w:t>
      </w:r>
      <w:proofErr w:type="spellEnd"/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Устройст</w:t>
      </w:r>
      <w:r w:rsidRPr="003F604D">
        <w:rPr>
          <w:rFonts w:ascii="Times New Roman" w:hAnsi="Times New Roman"/>
          <w:color w:val="000000"/>
          <w:szCs w:val="28"/>
          <w:lang w:val="ru-RU"/>
        </w:rPr>
        <w:t xml:space="preserve">ва вывода звуковой информации - </w:t>
      </w: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наушники для индивидуальной работы со звуковой информацией</w:t>
      </w:r>
      <w:r w:rsidRPr="003F604D">
        <w:rPr>
          <w:rFonts w:ascii="Times New Roman" w:hAnsi="Times New Roman"/>
          <w:color w:val="000000"/>
          <w:szCs w:val="28"/>
          <w:lang w:val="ru-RU"/>
        </w:rPr>
        <w:t>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Устройства для записи (ввода) визуальной и звуковой информации: сканер; фотоаппарат; видеокамера; диктофон, микрофон.</w:t>
      </w:r>
    </w:p>
    <w:p w:rsidR="003F604D" w:rsidRPr="0064128E" w:rsidRDefault="003F604D" w:rsidP="003F604D">
      <w:pPr>
        <w:shd w:val="clear" w:color="auto" w:fill="FFFFFF"/>
        <w:jc w:val="both"/>
        <w:rPr>
          <w:rFonts w:ascii="Times New Roman" w:eastAsia="Times New Roman" w:hAnsi="Times New Roman"/>
          <w:i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i/>
          <w:color w:val="000000"/>
          <w:szCs w:val="28"/>
        </w:rPr>
        <w:t>Программные</w:t>
      </w:r>
      <w:proofErr w:type="spellEnd"/>
      <w:r w:rsidRPr="0064128E">
        <w:rPr>
          <w:rFonts w:ascii="Times New Roman" w:eastAsia="Times New Roman" w:hAnsi="Times New Roman"/>
          <w:i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i/>
          <w:color w:val="000000"/>
          <w:szCs w:val="28"/>
        </w:rPr>
        <w:t>средства</w:t>
      </w:r>
      <w:proofErr w:type="spellEnd"/>
    </w:p>
    <w:p w:rsidR="003F604D" w:rsidRPr="0064128E" w:rsidRDefault="003F604D" w:rsidP="003F604D">
      <w:pPr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/>
          <w:szCs w:val="28"/>
        </w:rPr>
      </w:pPr>
      <w:proofErr w:type="spellStart"/>
      <w:r w:rsidRPr="0064128E">
        <w:rPr>
          <w:rFonts w:ascii="Times New Roman" w:eastAsia="Times New Roman" w:hAnsi="Times New Roman"/>
          <w:szCs w:val="28"/>
        </w:rPr>
        <w:t>Операционная</w:t>
      </w:r>
      <w:proofErr w:type="spellEnd"/>
      <w:r w:rsidRPr="0064128E">
        <w:rPr>
          <w:rFonts w:ascii="Times New Roman" w:eastAsia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szCs w:val="28"/>
        </w:rPr>
        <w:t>система</w:t>
      </w:r>
      <w:proofErr w:type="spellEnd"/>
      <w:r w:rsidRPr="0064128E">
        <w:rPr>
          <w:rFonts w:ascii="Times New Roman" w:eastAsia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szCs w:val="28"/>
        </w:rPr>
        <w:t>AltLinux</w:t>
      </w:r>
      <w:proofErr w:type="spellEnd"/>
      <w:r w:rsidRPr="0064128E">
        <w:rPr>
          <w:rFonts w:ascii="Times New Roman" w:eastAsia="Times New Roman" w:hAnsi="Times New Roman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/>
          <w:szCs w:val="28"/>
        </w:rPr>
      </w:pPr>
      <w:proofErr w:type="spellStart"/>
      <w:r w:rsidRPr="0064128E">
        <w:rPr>
          <w:rFonts w:ascii="Times New Roman" w:eastAsia="Times New Roman" w:hAnsi="Times New Roman"/>
          <w:szCs w:val="28"/>
        </w:rPr>
        <w:t>Пакет</w:t>
      </w:r>
      <w:proofErr w:type="spellEnd"/>
      <w:r w:rsidRPr="0064128E">
        <w:rPr>
          <w:rFonts w:ascii="Times New Roman" w:eastAsia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szCs w:val="28"/>
        </w:rPr>
        <w:t>офисных</w:t>
      </w:r>
      <w:proofErr w:type="spellEnd"/>
      <w:r w:rsidRPr="0064128E">
        <w:rPr>
          <w:rFonts w:ascii="Times New Roman" w:eastAsia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szCs w:val="28"/>
        </w:rPr>
        <w:t>приложений</w:t>
      </w:r>
      <w:proofErr w:type="spellEnd"/>
      <w:r w:rsidRPr="0064128E">
        <w:rPr>
          <w:rFonts w:ascii="Times New Roman" w:eastAsia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szCs w:val="28"/>
        </w:rPr>
        <w:t>OpenOffice</w:t>
      </w:r>
      <w:proofErr w:type="spellEnd"/>
      <w:r w:rsidRPr="0064128E">
        <w:rPr>
          <w:rFonts w:ascii="Times New Roman" w:eastAsia="Times New Roman" w:hAnsi="Times New Roman"/>
          <w:szCs w:val="28"/>
        </w:rPr>
        <w:t>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Файловый менеджер (в составе операционной системы или др.).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Антивирусная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программа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Программа-архиватор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Клавиатурный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тренажер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Простая система управления базами данных.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Простая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геоинформационная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система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Система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автоматизированного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проектирования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Виртуальные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компьютерные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лаборатории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Программа-переводчик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Система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оптического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распознавания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текста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Мультимедиа проигрыватель (входит в состав операционных систем или др.).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Система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программирования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Почтовый клиент (входит в состав операционных систем или др.).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Браузер (входит в состав операционных систем или др.).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Программа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интерактивного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общения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Простой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редактор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Wев-страниц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Default="003F604D" w:rsidP="003F604D">
      <w:pPr>
        <w:ind w:firstLine="709"/>
        <w:rPr>
          <w:rFonts w:ascii="Times New Roman" w:hAnsi="Times New Roman"/>
          <w:szCs w:val="28"/>
        </w:rPr>
      </w:pPr>
    </w:p>
    <w:p w:rsidR="003F604D" w:rsidRDefault="003F604D" w:rsidP="003F604D">
      <w:pPr>
        <w:ind w:firstLine="709"/>
        <w:rPr>
          <w:rFonts w:ascii="Times New Roman" w:hAnsi="Times New Roman"/>
          <w:szCs w:val="28"/>
        </w:rPr>
      </w:pPr>
    </w:p>
    <w:p w:rsidR="003F604D" w:rsidRDefault="003F604D" w:rsidP="003F604D">
      <w:pPr>
        <w:ind w:firstLine="709"/>
        <w:rPr>
          <w:rFonts w:ascii="Times New Roman" w:hAnsi="Times New Roman"/>
          <w:szCs w:val="28"/>
        </w:rPr>
      </w:pPr>
    </w:p>
    <w:p w:rsidR="003F604D" w:rsidRPr="00471E6B" w:rsidRDefault="003F604D" w:rsidP="003F604D">
      <w:pPr>
        <w:rPr>
          <w:rFonts w:ascii="Times New Roman" w:hAnsi="Times New Roman"/>
          <w:sz w:val="28"/>
          <w:szCs w:val="28"/>
          <w:lang w:val="ru-RU"/>
        </w:rPr>
      </w:pPr>
    </w:p>
    <w:p w:rsidR="003F604D" w:rsidRPr="00471E6B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D11ADF" w:rsidRPr="003F604D" w:rsidRDefault="00D11ADF" w:rsidP="00D11ADF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sectPr w:rsidR="00D11ADF" w:rsidRPr="003F604D" w:rsidSect="00D11A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12"/>
    <w:multiLevelType w:val="hybridMultilevel"/>
    <w:tmpl w:val="00014765"/>
    <w:lvl w:ilvl="0" w:tplc="000018E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F9D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3A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31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570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AB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F5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5C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F0A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1">
    <w:nsid w:val="00005CDA"/>
    <w:multiLevelType w:val="hybridMultilevel"/>
    <w:tmpl w:val="0001524F"/>
    <w:lvl w:ilvl="0" w:tplc="000008E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9C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C04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6F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D1F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57D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BF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60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02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2">
    <w:nsid w:val="000075E3"/>
    <w:multiLevelType w:val="hybridMultilevel"/>
    <w:tmpl w:val="0000C487"/>
    <w:lvl w:ilvl="0" w:tplc="0000065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7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7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9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B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B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8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C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8AB8"/>
    <w:multiLevelType w:val="hybridMultilevel"/>
    <w:tmpl w:val="00002802"/>
    <w:lvl w:ilvl="0" w:tplc="00001DAE">
      <w:numFmt w:val="hex"/>
      <w:suff w:val="space"/>
      <w:lvlText w:val="§"/>
      <w:lvlJc w:val="left"/>
      <w:pPr>
        <w:ind w:left="720" w:hanging="360"/>
      </w:pPr>
      <w:rPr>
        <w:rFonts w:ascii="Arial Unicode MS" w:hAnsiTheme="minorHAnsi" w:cs="Arial Unicode MS" w:hint="default"/>
      </w:rPr>
    </w:lvl>
    <w:lvl w:ilvl="1" w:tplc="0000102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65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DF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AA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51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3B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139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73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4">
    <w:nsid w:val="0000BE1C"/>
    <w:multiLevelType w:val="hybridMultilevel"/>
    <w:tmpl w:val="0000212F"/>
    <w:lvl w:ilvl="0" w:tplc="000007C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5B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1C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62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0E4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1F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5A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7E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23F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5">
    <w:nsid w:val="0000D88D"/>
    <w:multiLevelType w:val="hybridMultilevel"/>
    <w:tmpl w:val="00012460"/>
    <w:lvl w:ilvl="0" w:tplc="0000170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FD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5E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42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14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C89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48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2340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47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6">
    <w:nsid w:val="01BF3C1E"/>
    <w:multiLevelType w:val="hybridMultilevel"/>
    <w:tmpl w:val="7E00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7B5CD6"/>
    <w:multiLevelType w:val="hybridMultilevel"/>
    <w:tmpl w:val="0AFE3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655E"/>
    <w:multiLevelType w:val="hybridMultilevel"/>
    <w:tmpl w:val="68C6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322421"/>
    <w:multiLevelType w:val="hybridMultilevel"/>
    <w:tmpl w:val="1C52CFB6"/>
    <w:lvl w:ilvl="0" w:tplc="6952F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D86E9A"/>
    <w:multiLevelType w:val="hybridMultilevel"/>
    <w:tmpl w:val="702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A6CFE"/>
    <w:multiLevelType w:val="hybridMultilevel"/>
    <w:tmpl w:val="404E51DC"/>
    <w:lvl w:ilvl="0" w:tplc="1E5E52EA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9A3E17"/>
    <w:multiLevelType w:val="hybridMultilevel"/>
    <w:tmpl w:val="112049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7F5513"/>
    <w:multiLevelType w:val="hybridMultilevel"/>
    <w:tmpl w:val="2598BF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4624DBE"/>
    <w:multiLevelType w:val="hybridMultilevel"/>
    <w:tmpl w:val="68C6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D4EEA"/>
    <w:multiLevelType w:val="hybridMultilevel"/>
    <w:tmpl w:val="59D0D4FC"/>
    <w:lvl w:ilvl="0" w:tplc="11705F3C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9F40941"/>
    <w:multiLevelType w:val="hybridMultilevel"/>
    <w:tmpl w:val="5AFAA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1E1D19"/>
    <w:multiLevelType w:val="multilevel"/>
    <w:tmpl w:val="E5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BB1A63"/>
    <w:multiLevelType w:val="hybridMultilevel"/>
    <w:tmpl w:val="DDC8EEF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1">
    <w:nsid w:val="7A78216E"/>
    <w:multiLevelType w:val="hybridMultilevel"/>
    <w:tmpl w:val="46988896"/>
    <w:lvl w:ilvl="0" w:tplc="1E5E52EA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0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0"/>
  </w:num>
  <w:num w:numId="11">
    <w:abstractNumId w:val="17"/>
  </w:num>
  <w:num w:numId="12">
    <w:abstractNumId w:val="31"/>
  </w:num>
  <w:num w:numId="13">
    <w:abstractNumId w:val="11"/>
  </w:num>
  <w:num w:numId="14">
    <w:abstractNumId w:val="22"/>
  </w:num>
  <w:num w:numId="15">
    <w:abstractNumId w:val="26"/>
  </w:num>
  <w:num w:numId="16">
    <w:abstractNumId w:val="19"/>
  </w:num>
  <w:num w:numId="17">
    <w:abstractNumId w:val="29"/>
  </w:num>
  <w:num w:numId="18">
    <w:abstractNumId w:val="15"/>
  </w:num>
  <w:num w:numId="19">
    <w:abstractNumId w:val="28"/>
  </w:num>
  <w:num w:numId="20">
    <w:abstractNumId w:val="21"/>
  </w:num>
  <w:num w:numId="21">
    <w:abstractNumId w:val="6"/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0"/>
  </w:num>
  <w:num w:numId="26">
    <w:abstractNumId w:val="1"/>
  </w:num>
  <w:num w:numId="27">
    <w:abstractNumId w:val="5"/>
  </w:num>
  <w:num w:numId="28">
    <w:abstractNumId w:val="4"/>
  </w:num>
  <w:num w:numId="29">
    <w:abstractNumId w:val="2"/>
  </w:num>
  <w:num w:numId="30">
    <w:abstractNumId w:val="18"/>
  </w:num>
  <w:num w:numId="31">
    <w:abstractNumId w:val="30"/>
  </w:num>
  <w:num w:numId="32">
    <w:abstractNumId w:val="9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DF"/>
    <w:rsid w:val="0006208E"/>
    <w:rsid w:val="001F247E"/>
    <w:rsid w:val="00306C3B"/>
    <w:rsid w:val="00357CE5"/>
    <w:rsid w:val="003D723B"/>
    <w:rsid w:val="003F604D"/>
    <w:rsid w:val="0042040C"/>
    <w:rsid w:val="004B7547"/>
    <w:rsid w:val="004E074C"/>
    <w:rsid w:val="005063AE"/>
    <w:rsid w:val="00972445"/>
    <w:rsid w:val="00A20EEC"/>
    <w:rsid w:val="00AA553A"/>
    <w:rsid w:val="00B8616A"/>
    <w:rsid w:val="00C57296"/>
    <w:rsid w:val="00D11ADF"/>
    <w:rsid w:val="00F3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D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11A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A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A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A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1A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1A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1A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1A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1A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04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1ADF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11ADF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11ADF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D11ADF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11ADF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11ADF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11ADF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11ADF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11ADF"/>
    <w:rPr>
      <w:rFonts w:asciiTheme="majorHAnsi" w:eastAsiaTheme="majorEastAsia" w:hAnsiTheme="majorHAnsi" w:cs="Times New Roman"/>
      <w:lang w:val="en-US" w:bidi="en-US"/>
    </w:rPr>
  </w:style>
  <w:style w:type="table" w:styleId="a5">
    <w:name w:val="Table Grid"/>
    <w:basedOn w:val="a1"/>
    <w:uiPriority w:val="59"/>
    <w:rsid w:val="00D11ADF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D11A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11ADF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D11A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11ADF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D11ADF"/>
    <w:rPr>
      <w:b/>
      <w:bCs/>
    </w:rPr>
  </w:style>
  <w:style w:type="character" w:styleId="ab">
    <w:name w:val="Emphasis"/>
    <w:basedOn w:val="a0"/>
    <w:uiPriority w:val="20"/>
    <w:qFormat/>
    <w:rsid w:val="00D11ADF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D11AD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11ADF"/>
    <w:rPr>
      <w:i/>
    </w:rPr>
  </w:style>
  <w:style w:type="character" w:customStyle="1" w:styleId="22">
    <w:name w:val="Цитата 2 Знак"/>
    <w:basedOn w:val="a0"/>
    <w:link w:val="21"/>
    <w:uiPriority w:val="29"/>
    <w:rsid w:val="00D11ADF"/>
    <w:rPr>
      <w:rFonts w:eastAsiaTheme="minorEastAsia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D11AD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11ADF"/>
    <w:rPr>
      <w:rFonts w:eastAsiaTheme="minorEastAsia" w:cs="Times New Roman"/>
      <w:b/>
      <w:i/>
      <w:sz w:val="24"/>
      <w:lang w:val="en-US" w:bidi="en-US"/>
    </w:rPr>
  </w:style>
  <w:style w:type="character" w:styleId="af">
    <w:name w:val="Subtle Emphasis"/>
    <w:uiPriority w:val="19"/>
    <w:qFormat/>
    <w:rsid w:val="00D11AD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11AD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11AD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11AD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11AD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11ADF"/>
    <w:pPr>
      <w:outlineLvl w:val="9"/>
    </w:pPr>
  </w:style>
  <w:style w:type="paragraph" w:customStyle="1" w:styleId="Default">
    <w:name w:val="Default"/>
    <w:rsid w:val="00D11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paragraph" w:styleId="af5">
    <w:name w:val="Normal (Web)"/>
    <w:basedOn w:val="a"/>
    <w:uiPriority w:val="99"/>
    <w:rsid w:val="00D11AD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11A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D11ADF"/>
    <w:pPr>
      <w:spacing w:after="120"/>
      <w:ind w:left="280"/>
    </w:pPr>
    <w:rPr>
      <w:rFonts w:ascii="Times New Roman" w:eastAsia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11A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ing12">
    <w:name w:val="Heading #1 (2)_"/>
    <w:basedOn w:val="a0"/>
    <w:link w:val="Heading120"/>
    <w:rsid w:val="00D11ADF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Heading120">
    <w:name w:val="Heading #1 (2)"/>
    <w:basedOn w:val="a"/>
    <w:link w:val="Heading12"/>
    <w:rsid w:val="00D11ADF"/>
    <w:pPr>
      <w:shd w:val="clear" w:color="auto" w:fill="FFFFFF"/>
      <w:spacing w:after="480" w:line="0" w:lineRule="atLeast"/>
      <w:outlineLvl w:val="0"/>
    </w:pPr>
    <w:rPr>
      <w:rFonts w:ascii="Franklin Gothic Book" w:eastAsia="Franklin Gothic Book" w:hAnsi="Franklin Gothic Book" w:cs="Franklin Gothic Book"/>
      <w:sz w:val="21"/>
      <w:szCs w:val="21"/>
      <w:lang w:val="ru-RU" w:bidi="ar-SA"/>
    </w:rPr>
  </w:style>
  <w:style w:type="character" w:customStyle="1" w:styleId="a4">
    <w:name w:val="Абзац списка Знак"/>
    <w:link w:val="a3"/>
    <w:uiPriority w:val="34"/>
    <w:locked/>
    <w:rsid w:val="00D11ADF"/>
    <w:rPr>
      <w:rFonts w:eastAsiaTheme="minorEastAsia" w:cs="Times New Roman"/>
      <w:sz w:val="24"/>
      <w:szCs w:val="24"/>
      <w:lang w:val="en-US" w:bidi="en-US"/>
    </w:rPr>
  </w:style>
  <w:style w:type="paragraph" w:styleId="af6">
    <w:name w:val="Body Text"/>
    <w:basedOn w:val="a"/>
    <w:link w:val="af7"/>
    <w:uiPriority w:val="99"/>
    <w:unhideWhenUsed/>
    <w:rsid w:val="00D11ADF"/>
    <w:pPr>
      <w:spacing w:after="120" w:line="276" w:lineRule="auto"/>
    </w:pPr>
    <w:rPr>
      <w:rFonts w:cstheme="minorBidi"/>
      <w:sz w:val="22"/>
      <w:szCs w:val="22"/>
      <w:lang w:val="ru-RU" w:eastAsia="ru-RU" w:bidi="ar-SA"/>
    </w:rPr>
  </w:style>
  <w:style w:type="character" w:customStyle="1" w:styleId="af7">
    <w:name w:val="Основной текст Знак"/>
    <w:basedOn w:val="a0"/>
    <w:link w:val="af6"/>
    <w:uiPriority w:val="99"/>
    <w:rsid w:val="00D11ADF"/>
    <w:rPr>
      <w:rFonts w:eastAsiaTheme="minorEastAsia"/>
      <w:lang w:eastAsia="ru-RU"/>
    </w:rPr>
  </w:style>
  <w:style w:type="paragraph" w:styleId="af8">
    <w:name w:val="Body Text Indent"/>
    <w:basedOn w:val="a"/>
    <w:link w:val="af9"/>
    <w:unhideWhenUsed/>
    <w:rsid w:val="00D11ADF"/>
    <w:pPr>
      <w:spacing w:after="120" w:line="276" w:lineRule="auto"/>
      <w:ind w:left="283"/>
    </w:pPr>
    <w:rPr>
      <w:rFonts w:cstheme="minorBidi"/>
      <w:sz w:val="22"/>
      <w:szCs w:val="22"/>
      <w:lang w:val="ru-RU" w:eastAsia="ru-RU" w:bidi="ar-SA"/>
    </w:rPr>
  </w:style>
  <w:style w:type="character" w:customStyle="1" w:styleId="af9">
    <w:name w:val="Основной текст с отступом Знак"/>
    <w:basedOn w:val="a0"/>
    <w:link w:val="af8"/>
    <w:rsid w:val="00D11ADF"/>
    <w:rPr>
      <w:rFonts w:eastAsiaTheme="minorEastAsia"/>
      <w:lang w:eastAsia="ru-RU"/>
    </w:rPr>
  </w:style>
  <w:style w:type="character" w:styleId="afa">
    <w:name w:val="Hyperlink"/>
    <w:basedOn w:val="a0"/>
    <w:rsid w:val="00D11ADF"/>
  </w:style>
  <w:style w:type="paragraph" w:styleId="afb">
    <w:name w:val="footnote text"/>
    <w:basedOn w:val="a"/>
    <w:link w:val="afc"/>
    <w:rsid w:val="00D11ADF"/>
    <w:rPr>
      <w:rFonts w:ascii="Times New Roman" w:eastAsia="Calibri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D11ADF"/>
    <w:rPr>
      <w:rFonts w:ascii="Times New Roman" w:eastAsia="Calibri" w:hAnsi="Times New Roman" w:cs="Times New Roman"/>
      <w:sz w:val="20"/>
      <w:szCs w:val="20"/>
      <w:lang w:val="en-US" w:eastAsia="ru-RU" w:bidi="en-US"/>
    </w:rPr>
  </w:style>
  <w:style w:type="paragraph" w:styleId="afd">
    <w:name w:val="Balloon Text"/>
    <w:basedOn w:val="a"/>
    <w:link w:val="afe"/>
    <w:uiPriority w:val="99"/>
    <w:semiHidden/>
    <w:unhideWhenUsed/>
    <w:rsid w:val="00D11AD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11ADF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6691</Words>
  <Characters>38140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2019-08-28T19:23:00Z</cp:lastPrinted>
  <dcterms:created xsi:type="dcterms:W3CDTF">2023-09-08T11:27:00Z</dcterms:created>
  <dcterms:modified xsi:type="dcterms:W3CDTF">2023-09-08T11:27:00Z</dcterms:modified>
</cp:coreProperties>
</file>