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A3" w:rsidRPr="001F5561" w:rsidRDefault="00BA17F5">
      <w:pPr>
        <w:rPr>
          <w:lang w:val="ru-RU"/>
        </w:rPr>
        <w:sectPr w:rsidR="009C0DA3" w:rsidRPr="001F556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8105118"/>
      <w:r>
        <w:rPr>
          <w:noProof/>
          <w:lang w:val="ru-RU" w:eastAsia="ru-RU"/>
        </w:rPr>
        <w:drawing>
          <wp:inline distT="0" distB="0" distL="0" distR="0">
            <wp:extent cx="5940425" cy="81711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A3" w:rsidRPr="001F5561" w:rsidRDefault="00D64A1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58105123"/>
      <w:bookmarkEnd w:id="0"/>
      <w:r w:rsidRPr="001F556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9C0DA3" w:rsidRPr="001F5561" w:rsidRDefault="009C0DA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9C0DA3" w:rsidRPr="001F5561" w:rsidRDefault="009C0DA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9C0DA3" w:rsidRPr="001F5561" w:rsidRDefault="009C0DA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9C0DA3" w:rsidRPr="001F5561" w:rsidRDefault="009C0DA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sz w:val="24"/>
          <w:szCs w:val="24"/>
        </w:rPr>
      </w:pPr>
      <w:r w:rsidRPr="001F5561">
        <w:rPr>
          <w:rFonts w:ascii="Times New Roman" w:hAnsi="Times New Roman"/>
          <w:color w:val="000000"/>
          <w:sz w:val="24"/>
          <w:szCs w:val="24"/>
        </w:rPr>
        <w:t>Задачами изучения истории являются:</w:t>
      </w:r>
    </w:p>
    <w:p w:rsidR="009C0DA3" w:rsidRPr="001F5561" w:rsidRDefault="00D64A1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9C0DA3" w:rsidRPr="001F5561" w:rsidRDefault="00D64A1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9C0DA3" w:rsidRPr="001F5561" w:rsidRDefault="00D64A1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9C0DA3" w:rsidRPr="001F5561" w:rsidRDefault="00D64A1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9C0DA3" w:rsidRPr="001F5561" w:rsidRDefault="00D64A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556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</w:t>
      </w:r>
      <w:r w:rsidRPr="001F5561">
        <w:rPr>
          <w:rFonts w:ascii="Times New Roman" w:hAnsi="Times New Roman"/>
          <w:color w:val="000000"/>
          <w:sz w:val="28"/>
          <w:lang w:val="ru-RU"/>
        </w:rPr>
        <w:t>.</w:t>
      </w:r>
    </w:p>
    <w:p w:rsidR="009C0DA3" w:rsidRPr="001F5561" w:rsidRDefault="009C0DA3">
      <w:pPr>
        <w:spacing w:after="0" w:line="264" w:lineRule="auto"/>
        <w:ind w:left="120"/>
        <w:jc w:val="both"/>
        <w:rPr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9C0DA3" w:rsidRPr="001F5561" w:rsidRDefault="00D64A14">
      <w:pPr>
        <w:spacing w:after="0"/>
        <w:ind w:firstLine="60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Таблица 1.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и последовательность изучения курсов </w:t>
      </w:r>
    </w:p>
    <w:p w:rsidR="009C0DA3" w:rsidRPr="001F5561" w:rsidRDefault="00D64A14">
      <w:pPr>
        <w:spacing w:after="0"/>
        <w:ind w:firstLine="60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учебного предмета «История»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3"/>
        <w:gridCol w:w="6371"/>
        <w:gridCol w:w="1930"/>
      </w:tblGrid>
      <w:tr w:rsidR="009C0DA3" w:rsidRPr="001F5561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2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Примерное количество учебных часов </w:t>
            </w:r>
          </w:p>
        </w:tc>
      </w:tr>
      <w:tr w:rsidR="009C0DA3" w:rsidRPr="001F556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9C0DA3" w:rsidRPr="001F556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9C0DA3" w:rsidRPr="001F556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История России. Россия в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XVI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XVII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9C0DA3" w:rsidRPr="001F556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 – начало 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начало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9C0DA3" w:rsidRPr="001F556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</w:tr>
      <w:tr w:rsidR="009C0DA3" w:rsidRPr="001F556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XIX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</w:tr>
    </w:tbl>
    <w:p w:rsidR="009C0DA3" w:rsidRPr="001F5561" w:rsidRDefault="009C0DA3">
      <w:pPr>
        <w:rPr>
          <w:rFonts w:ascii="Times New Roman" w:hAnsi="Times New Roman" w:cs="Times New Roman"/>
          <w:sz w:val="24"/>
          <w:szCs w:val="24"/>
        </w:rPr>
        <w:sectPr w:rsidR="009C0DA3" w:rsidRPr="001F5561">
          <w:pgSz w:w="11906" w:h="16383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58105121"/>
      <w:bookmarkEnd w:id="1"/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ИСТОРИЯ ДРЕВНЕГО МИРА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ПЕРВОБЫТНОЕ ОБЩЕСТВО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жизни и занятия первобытных людей.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огнем. Орудия и жилища первобытных людей.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 от родовой к соседской общине. Появление знати.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мир. Древний Восток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Египет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государственной власти. Объединение Египта.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государством (фараон, вельможи, чиновники). Положение и повинности населения. Рабы.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земледелия, скотоводства, ремесел.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Хозяйство Древнего Египта в середине 2 тыс. до н.э. Египетское войско.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 Египта с соседними народами.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Тутмос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Завоевательные походы фараонов. Могущество Египта при Рамсесе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Письменность (иероглифы, папирус). Открытие Ж.Ф. Шампольона. Образование.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Мифы и сказания.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Ассирия. Персидская держава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Индия. Древний Китай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Греция. Эллинизм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Древнейшая Греция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Верования древних греков. Пантеон Богов. Взаимоотношения Богов и людей.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Троянская война. Вторжение дорийских племён. Поэмы Гомера «Илиада», «Одиссея».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Греческие полисы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царство.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Возвышение Афинского государства. Афины при Перикле. Хозяйственная жизнь.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Культура Древней Греции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Рим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Легенды об основании Рима. Рим эпохи царей.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Республика римских граждан. Патриции и плебеи. Управление и законы.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Верования древних римлян. Боги. Жрецы.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Завоевание Римом Италии. Римское войско.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господства Рима в Средиземноморье. Римские провинции.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Восстание Спартака. Участие армии в гражданских войнах.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 триумвират. Гай Юлий Цезарь: путь к власти, диктатура.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и падение Римской империи. Культура Древнего Рима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Борьба между наследниками Цезаря. Победа Октавиана.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Императоры Рима: завоеватели и правители. Римская империя: территория, управление.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и распространение христианства.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в столице и провинциях.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Император Константин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 и варвары. Падение Западной Римской империи.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цивилизаций Древнего мира.</w:t>
      </w: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ИСТОРИЯ НАШЕГО КРАЯ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Европа в раннее Средневековье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Византийская империя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Мусульманская цивилизация в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VII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Арабы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—Х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Средневековья в Западной Европе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Европы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Крестовые походы: цели, участники, итоги. Духовно-рыцарские ордены.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Священная Римская империя в Х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Итальянские государства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Х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экономики в европейских странах в период зрелого Средневековья.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и народы Азии, Африки и Америки в Средние века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Осень Средневековья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Столетняя война; Ж. Д’Арк.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Обострение социальных противоречий в Х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Экспансия турок-османов. Османские завоевания на Балканах. Падение Константинополя.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Укрепление королевской власти в странах Европы.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9C0DA3" w:rsidRPr="001F5561" w:rsidRDefault="009C0DA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9C0DA3" w:rsidRPr="001F5561" w:rsidRDefault="009C0DA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Великое переселение народов на территории современной России. Государство Русь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Города-государства на территории современной России, основанные в эпоху античности.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Булгария.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Славянские общности Восточной Европы.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соседи ‒ балты и финно-угры. Восточные славяне и варяги.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Русь. Скандинавы на Руси. Начало династии Рюриковичей.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Князья, дружина. Духовенство. Городское население. Купцы.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в середине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в середине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Ослабление государства во второй половине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Создание единого Русского государства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Объединение русских земель вокруг Москвы. Междоусобная война в Московском княжестве второй четверти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Новгород и Псков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Иван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Внутрицерковная борьба (иосифляне и нестяжатели).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Василий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пространство. Начало возрождения культуры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ИСТОРИЯ НАШЕГО КРАЯ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Эпоха Великих географических открытий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Европа в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вв.: традиции и новизна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Английская революция середины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Речи Посполитой. Речь Посполитая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Особенности социально-экономического развития. Люблинская уния. Стефан Баторий. Сигизмуд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Реформация и Контрреформация в Польше.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Азии и Африки в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Османская империя: на вершине могущества. Сулейман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Иран. Правление династии Сефевидов. Аббас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Индия при Великих Моголах. Начало проникновения европейцев. Ост-Индские компании.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Средиземноморская Африка. Влияние Великих географических открытий на развитие Африки.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Эпоха Ивана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боярского правления. Соперничество боярских кланов. Московское восстание 1547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Иваном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царского титула. «Избранная рада»: её состав и значение. Реформы середины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заповедных летах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Холопы. Формирование вольного казачества.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Опричнина, причины и характер. Поход Ивана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Новгород. Последствия опричнины.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правления Ивана Грозного. Исторический портрет царя на фоне эпохи.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конце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Смута в России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Смутное время начала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Самозванцы и самозванство. Личность Лжедмитрия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Царствование Василия Шуйского. Восстание Ивана Болотникова. Лжедмитрий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 всея земли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Земский собор 1613 г. и его роль в восстановлении центральной власти в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при первых Романовых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при первых Романовых.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Восстановление экономического потенциала страны.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Возвращение территорий, утраченных в годы Смуты.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 в вооружённых силах. Полки «нового (иноземного) строя».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Городские восстания середины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 и Речью Посполитой 1654-1667 гг. Андрусовское перемирие. Русско-шведская война 1656-1658 гг. и ее результаты. Укрепление южных рубежей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Белгородская засечная черта. Конфликты с Османской империей.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Азовское осадное сидение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новых территорий. Народы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Царь Федор Алексеевич. Отмена местничества. Налоговая (податная) реформа.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вв.), Ново-Иерусалимского и Крутицкого подворья (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Синопсис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ИСТОРИЯ НАШЕГО КРАЯ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Век перемен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Факторы роста могущества европейских стран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Европы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Европейское общество: нация, сословия, семья, отношение к детям.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Монархии в Европе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 (1700-1721 гг.). Династические войны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наследство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Семилетняя война (1756-1763 гг.). Колониальные захваты европейских держав.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Раздробленность Германии. Возвышение Пруссии. Фридрих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Европейская культура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Начало революционной эпохи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Великобритания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Бостонское чаепитие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Отцы-основатели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Билль о правах (1791 г.). Значение завоевания североамериканскими штатами независимости.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период Французской революции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Войны антифранцузских коалиций против революционной Франции.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Европа в 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Провозглашение империи Наполеона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Мир вне Европы в 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— начале 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века.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. Иран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-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Политика </w:t>
      </w:r>
      <w:proofErr w:type="gramStart"/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Надир-шаха</w:t>
      </w:r>
      <w:proofErr w:type="gramEnd"/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Китай. Империя Цин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Сёгуны и дайме. Положение сословий.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Культура стран Востока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Страны Латинской Америки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-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Страны и народы Африки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-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Культура народов Африки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Введение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Рождение Российской империи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царствования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Ивана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Азовские походы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Причины и предпосылки преобразований. Сподвижники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Великое посольство. Стрелецкий мятеж. Воронежское кораблестроение.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царствования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последствия. Закрепление России на берегах Балтики. Каспийский поход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Объявление России Империей.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Военная реформа.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 преобразований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Преобразования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Петре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Петр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Анна Иоанновна, Иван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Антонович, Елизавета Петровна, Петр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Хозяйство России во второй четверти - середине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казахских жузов.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1760-1790-х гг. Правление Екатерины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и Павла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Личность супруги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Переворот в пользу Екатерины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Особенности Просвещенного абсолютизма в России.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Золотой век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юг в 1787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при Павле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Личность Павла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: от борьбы с 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Путешествие из Петербурга в Москву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России в середине - конце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Политика правительства Александра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Россия в мировом историческом пространстве в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Консервативные тенденции во внутренней политике Александра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 древней и новой России в ее политическом и гражданском отношениях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‒ НАЧАЛО ХХ В.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Начало индустриальной эпохи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‒ начале ХХ в. Промышленный переворот. Развитие индустриального общества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Социальные и национальные движения в странах Европы.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Политическое развитие европейских государств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Художественная культура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</w:t>
      </w:r>
      <w:proofErr w:type="gramStart"/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:ж</w:t>
      </w:r>
      <w:proofErr w:type="gramEnd"/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изнь и творчество.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Европы и Америки в первой половине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 трудный выбор пути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Запада в конце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 расцвет в тени катастрофы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Франция. Империя Наполеона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Италия. Образование единого государства. К. Кавур. Король Виктор Эммануил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«Эра Джолитти». Международное положение Италии.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Страны Центральной и Юго-Восточной Европы во второй половине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‒ 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США в конце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Промышленный рост в конце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Восстановление Юга. Монополии. Внешняя политика. Т. Рузвельт.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Азия, Африка и Латинская Америка в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Иран во второй половине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Революция 1905-1911 гг. в Иране.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 Афганистан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‒ НАЧАЛО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Политика правительства Николая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Николая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Реформаторские и консервативные тенденции в политике Николая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Священный союз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1880—1890-х гг.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Народное самодержавие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Александра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Сельское хозяйство и промышленность. Особенности аграрной политики при Александре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оскудение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Социальные типы крестьян и помещиков. Дворяне-предприниматели</w:t>
      </w:r>
      <w:proofErr w:type="gramStart"/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.И</w:t>
      </w:r>
      <w:proofErr w:type="gramEnd"/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Технический прогресс и перемены в повседневной жизни. Развитие транспорта, связи. Жизнь и быт сословий.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Общественная жизнь и общественное движение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на пороге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пороге нового века: динамика развития и противоречия. Мир к началу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Император Николай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Первая российская революция 1905-1907 гг. Начало парламентаризма в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Кровавое воскресенье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Государственной думы.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Живопись.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искусства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 w:rsidRPr="001F556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9C0DA3" w:rsidRPr="001F5561" w:rsidRDefault="009C0DA3">
      <w:pPr>
        <w:rPr>
          <w:lang w:val="ru-RU"/>
        </w:rPr>
        <w:sectPr w:rsidR="009C0DA3" w:rsidRPr="001F5561">
          <w:pgSz w:w="11906" w:h="16383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58105122"/>
      <w:bookmarkEnd w:id="2"/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важнейшим личностным результатам изучения истории относятся: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в сфере патриотического воспитания: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 сфере гражданского воспитания: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в духовно-нравственной сфере: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в понимании ценности научного познания: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в сфере эстетического воспитания: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в формировании ценностного отношения к жизни и здоровью: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в сфере трудового воспитания: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профессионально-ориентированных интересов, построение индивидуальной траектории образования и жизненных планов;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в сфере экологического воспитания: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9) в сфере адаптации к меняющимся условиям социальной и природной среды:</w:t>
      </w: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C0DA3" w:rsidRPr="001F5561" w:rsidRDefault="009C0DA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систематизировать и обобщать исторические факты (в форме таблиц, схем);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характерные признаки исторических явлений;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причинно-следственные связи событий;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познавательную задачу;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намечать путь её решения и осуществлять подбор исторического материала, объекта;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полученный результат с имеющимся знанием;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новизну и обоснованность полученного результата;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источников исторической информации</w:t>
      </w:r>
      <w:proofErr w:type="gramStart"/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;в</w:t>
      </w:r>
      <w:proofErr w:type="gramEnd"/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выражать и аргументировать свою точку зрения в устном высказывании, письменном тексте;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приёмами самоконтроля ‒ осуществление самоконтроля, рефлексии и самооценки полученных результатов;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свою работу с учётом установленных ошибок, возникших трудностей.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в сфере эмоционального интеллекта, понимания себя и других: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9C0DA3" w:rsidRPr="001F5561" w:rsidRDefault="009C0D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DA3" w:rsidRPr="001F5561" w:rsidRDefault="00D64A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(при наличии) с важнейшими событиями ХХ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7) умение сравнивать исторические события, явления, процессы в различные исторические эпохи;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Предметные результаты изучения учебного предмета «История» включают: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Предметные результаты изучения истории 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 5 классе: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условия жизни людей в древности;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Предметные результаты изучения истории 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 6 классе: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Работа с исторической картой: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в 7 классе: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определять их принадлежность к части века (половина, треть, четверть);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их участниках;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(ключевые факты биографии, личные качества, деятельность);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раскрывать существенные черты экономического, социального и политического развития России и других стран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в европейских странах;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с учётом обстоятельств изучаемой эпохи и в современной шкале ценностей.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(в том числе на региональном материале).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Предметные результаты изучения истории 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 8 классе: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объяснять назначение исторического источника, раскрывать его информационную ценность;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их участниках;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изменений, происшедших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</w:t>
      </w:r>
      <w:proofErr w:type="gramStart"/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.(</w:t>
      </w:r>
      <w:proofErr w:type="gramEnd"/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(раскрывать повторяющиеся черты исторических ситуаций, выделять черты сходства и различия).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</w:t>
      </w:r>
      <w:proofErr w:type="gramStart"/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.(</w:t>
      </w:r>
      <w:proofErr w:type="gramEnd"/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выявлять обсуждаемую проблему, мнение автора, приводимые аргументы, оценивать степень их убедительности);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различать в описаниях событий и личностей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XVIII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(в том числе на региональном материале).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</w:t>
      </w: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в 9 классе: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называть даты (хронологические границы) важнейших событий и процессов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определять тип и вид источника (письменного, визуального);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начале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процессов модернизации в мире и 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объяснять, что могло лежать в их основе;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ХХ в. (в том числе на региональном материале);</w:t>
      </w:r>
    </w:p>
    <w:p w:rsidR="009C0DA3" w:rsidRPr="001F5561" w:rsidRDefault="00D64A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объяснять, в чем состоит наследие истории </w:t>
      </w:r>
      <w:r w:rsidRPr="001F5561">
        <w:rPr>
          <w:rFonts w:ascii="Times New Roman" w:hAnsi="Times New Roman" w:cs="Times New Roman"/>
          <w:color w:val="333333"/>
          <w:sz w:val="24"/>
          <w:szCs w:val="24"/>
        </w:rPr>
        <w:t>XIX</w:t>
      </w:r>
      <w:r w:rsidRPr="001F5561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9C0DA3" w:rsidRPr="001F5561" w:rsidRDefault="009C0DA3">
      <w:pPr>
        <w:rPr>
          <w:lang w:val="ru-RU"/>
        </w:rPr>
        <w:sectPr w:rsidR="009C0DA3" w:rsidRPr="001F5561">
          <w:pgSz w:w="11906" w:h="16383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58105119"/>
      <w:bookmarkEnd w:id="3"/>
      <w:r w:rsidRPr="001F55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9C0DA3" w:rsidRPr="001F5561" w:rsidRDefault="00D64A1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F55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9C0DA3" w:rsidRPr="001F556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A3" w:rsidRPr="001F5561" w:rsidRDefault="00410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1A6"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Древнего мира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Первобытное общество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Древний мир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мир. Древний Восток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Ассирия. 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Древняя Индия. 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Древняя Греция. Эллинизм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Древний Рим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Расцвет и падение Римской империи.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 «История нашего края»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1F5561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9C0DA3" w:rsidRPr="001F556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Средних веков.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 – конец XV вв.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Европа в раннее Средневековье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Мусульманская цивилизация в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VII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Осень Средневековья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 с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IX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до начала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Великое переселение народов на территории современной России.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 Русь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земли в середине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земли в середине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Создание единого Российского государства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 «История нашего края»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1F5561">
        <w:rPr>
          <w:rFonts w:ascii="Times New Roman" w:hAnsi="Times New Roman"/>
          <w:b/>
          <w:color w:val="000000"/>
          <w:sz w:val="24"/>
          <w:szCs w:val="24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9C0DA3" w:rsidRPr="001F556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Конец XV — XVII 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Эпоха Великих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Европа в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традиции и новизна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Азии и Африки в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— конец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 «История нашего края»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История нашего края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</w:tbl>
    <w:p w:rsidR="009C0DA3" w:rsidRPr="001F5561" w:rsidRDefault="009C0DA3">
      <w:pPr>
        <w:rPr>
          <w:sz w:val="24"/>
          <w:szCs w:val="24"/>
        </w:rPr>
        <w:sectPr w:rsidR="009C0DA3" w:rsidRPr="001F55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/>
        <w:ind w:left="120"/>
        <w:rPr>
          <w:sz w:val="24"/>
          <w:szCs w:val="24"/>
        </w:rPr>
      </w:pPr>
      <w:r w:rsidRPr="001F556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9C0DA3" w:rsidRPr="001F556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 – начало XIX 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Азии, Африки и Латинской Америки в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– начало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Дворцовые 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1760-1790-х гг. Правление Екатерины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</w:tbl>
    <w:p w:rsidR="009C0DA3" w:rsidRPr="001F5561" w:rsidRDefault="009C0DA3">
      <w:pPr>
        <w:rPr>
          <w:sz w:val="24"/>
          <w:szCs w:val="24"/>
        </w:rPr>
        <w:sectPr w:rsidR="009C0DA3" w:rsidRPr="001F55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Pr="001F5561" w:rsidRDefault="00D64A14">
      <w:pPr>
        <w:spacing w:after="0"/>
        <w:ind w:left="120"/>
        <w:rPr>
          <w:sz w:val="24"/>
          <w:szCs w:val="24"/>
        </w:rPr>
      </w:pPr>
      <w:r w:rsidRPr="001F556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9C0DA3" w:rsidRPr="001F556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XIХ — начало ХХ 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Начало индустриальной эпохи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Европы и Америки в первой половине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трудный выбор пути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Запада в конце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Азия, Африка и Латинская Америка в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BA17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Российская империя во второй четверти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XX</w:t>
            </w:r>
            <w:r w:rsidRPr="001F556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Политика правительства Николая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Россия в 1880—1890-х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и общественное движение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на пороге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  <w:tr w:rsidR="009C0DA3" w:rsidRPr="001F55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9C0DA3">
            <w:pPr>
              <w:rPr>
                <w:sz w:val="24"/>
                <w:szCs w:val="24"/>
              </w:rPr>
            </w:pPr>
          </w:p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D64A14" w:rsidP="001F5561">
      <w:pPr>
        <w:spacing w:after="0"/>
        <w:ind w:left="120"/>
        <w:jc w:val="center"/>
      </w:pPr>
      <w:bookmarkStart w:id="5" w:name="block-5810512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9C0DA3" w:rsidRDefault="00D64A14" w:rsidP="001F5561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31"/>
        <w:gridCol w:w="4380"/>
        <w:gridCol w:w="2846"/>
        <w:gridCol w:w="2669"/>
        <w:gridCol w:w="2055"/>
      </w:tblGrid>
      <w:tr w:rsidR="009C0DA3">
        <w:trPr>
          <w:trHeight w:val="144"/>
          <w:tblCellSpacing w:w="20" w:type="nil"/>
        </w:trPr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Зачем изучать курс истории Родного края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дом – Россия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история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– язык общения и язык возможностей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родной культуры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Материальная культура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культура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образование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Родина начинается с семьи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Ставрополье – наша малая родина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Как учёные изучают прошлое Ставрополья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работают археологи?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Музеи края – хранители истории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хранят в архивах?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Ставропольский край на карте Северного Кавказа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Центрального Предкавказья в каменном веке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Древнейшие земледельцы и скотоводы Центрального Предкавказья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Древнейшие земледельцы и скотоводы Центрального Предкавказья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Древнейшие очаги металлургии на территории Центрального Предкавказья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Древнейшие очаги металлургии на территории Центрального Предкавказья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Киммерийцы, скифы и сарматы. Греческая колонизация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Киммерийцы, скифы и сарматы. Греческая колонизация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Территория Центрального Предкавказья в эпоху Великого переселения народов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Территория Центрального Предкавказья в эпоху раннего Средневековья.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Великий шелковый путь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Хазары в Предкавказских степях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Походы русов на Северный Кавказ. </w:t>
            </w:r>
            <w:r>
              <w:rPr>
                <w:rFonts w:ascii="Times New Roman" w:hAnsi="Times New Roman"/>
                <w:color w:val="000000"/>
                <w:sz w:val="24"/>
              </w:rPr>
              <w:t>Тмутараканское княжество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Алания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Половцы в Предкавказских степях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составе Золотой Орды. </w:t>
            </w:r>
            <w:r>
              <w:rPr>
                <w:rFonts w:ascii="Times New Roman" w:hAnsi="Times New Roman"/>
                <w:color w:val="000000"/>
                <w:sz w:val="24"/>
              </w:rPr>
              <w:t>Город Маджар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народы Северного Кавказа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 волей на Терек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 волей на Терек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«Наш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9C0DA3" w:rsidRDefault="009C0DA3"/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D64A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60"/>
        <w:gridCol w:w="4451"/>
        <w:gridCol w:w="2797"/>
        <w:gridCol w:w="2633"/>
        <w:gridCol w:w="2026"/>
      </w:tblGrid>
      <w:tr w:rsidR="009C0DA3">
        <w:trPr>
          <w:trHeight w:val="144"/>
          <w:tblCellSpacing w:w="20" w:type="nil"/>
        </w:trPr>
        <w:tc>
          <w:tcPr>
            <w:tcW w:w="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контроля «Историческое и культурное наследие Средних веков»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«Создание единого Российского государства»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Всероссийская проверочная работа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Жители Центрального Предкавказья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занятия, быт и традиции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Северный Кавказ во внешней политике Российского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Южный форпост России. Строительство Азово-Моздокской оборонительной линии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Южный форпост России. Строительство Азово-Моздокской оборонительной линии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Казаки на линии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Крестьянские поселения на Ставрополье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Иностранные переселенцы (колонисты) на Ставрополье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Ставрополья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Старейшие города Ставрополья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курортных поселений у минеральных источников Кавказа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Ставрополья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Ставрополье в период Великих реформ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новой житницы России: Ставрополье в 1870-1890-е гг.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промышленности, торговли и курортного дела на Ставрополье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Ставрополья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Знаменитые российские деятели в истории Ставрополья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«Наш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-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9C0DA3" w:rsidRDefault="009C0DA3"/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D64A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90"/>
        <w:gridCol w:w="4221"/>
        <w:gridCol w:w="2944"/>
        <w:gridCol w:w="2742"/>
        <w:gridCol w:w="2112"/>
      </w:tblGrid>
      <w:tr w:rsidR="009C0DA3">
        <w:trPr>
          <w:trHeight w:val="144"/>
          <w:tblCellSpacing w:w="20" w:type="nil"/>
        </w:trPr>
        <w:tc>
          <w:tcPr>
            <w:tcW w:w="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. 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Ставрополье в начале ХХ века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Ставрополье в годы Первой мировой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Ставрополье в годы Великой российской революции и Гражданской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Ставрополье в1920-1930-е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Ставрополье в1920-1930-е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Ставрополье в годы Великой Отечественной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Кавказ (1942-1943 гг.)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Кавказ (1942-1943 гг.)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Ставропольцы на фронтах Великой Отечественной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Ставрополья. Наш край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1940-е – 1980-е годы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и культурная жизнь Ставрополья во второй половине ХХ века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и культурная жизнь Ставрополья во второй половине ХХ века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переломную эпоху (1980-е – 1990-е годы)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Ставрополье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наука, спортивная и общественная жизнь Ставрополья в 2000 – 2020-х годах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Специальная военная операция (СВО) и ставропольское общество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Ставрополье сегодня. Перспективы развития края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/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D64A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90"/>
        <w:gridCol w:w="4221"/>
        <w:gridCol w:w="2944"/>
        <w:gridCol w:w="2742"/>
        <w:gridCol w:w="2112"/>
      </w:tblGrid>
      <w:tr w:rsidR="009C0DA3">
        <w:trPr>
          <w:trHeight w:val="144"/>
          <w:tblCellSpacing w:w="20" w:type="nil"/>
        </w:trPr>
        <w:tc>
          <w:tcPr>
            <w:tcW w:w="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«Век перемен»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Великобритания: промышленная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Китай и Япония: закрываясь от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Петровских преобразований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война: от Полтавы до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Ништадтского мира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Публицистика, литература, театр Всероссийская проверочная работа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мероприятия нового императора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742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9C0DA3" w:rsidRDefault="009C0DA3"/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D64A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79"/>
        <w:gridCol w:w="4232"/>
        <w:gridCol w:w="2950"/>
        <w:gridCol w:w="2746"/>
        <w:gridCol w:w="2115"/>
      </w:tblGrid>
      <w:tr w:rsidR="009C0DA3">
        <w:trPr>
          <w:trHeight w:val="144"/>
          <w:tblCellSpacing w:w="20" w:type="nil"/>
        </w:trPr>
        <w:tc>
          <w:tcPr>
            <w:tcW w:w="9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DA3" w:rsidRDefault="009C0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DA3" w:rsidRDefault="009C0DA3"/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в 1860—1890-х 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  <w:jc w:val="center"/>
            </w:pP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>
            <w:pPr>
              <w:spacing w:after="0"/>
              <w:ind w:left="135"/>
            </w:pPr>
          </w:p>
        </w:tc>
      </w:tr>
      <w:tr w:rsidR="009C0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DA3" w:rsidRPr="001F5561" w:rsidRDefault="00D64A14">
            <w:pPr>
              <w:spacing w:after="0"/>
              <w:ind w:left="135"/>
              <w:rPr>
                <w:lang w:val="ru-RU"/>
              </w:rPr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50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 w:rsidRPr="001F5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746" w:type="dxa"/>
            <w:tcMar>
              <w:top w:w="50" w:type="dxa"/>
              <w:left w:w="100" w:type="dxa"/>
            </w:tcMar>
            <w:vAlign w:val="center"/>
          </w:tcPr>
          <w:p w:rsidR="009C0DA3" w:rsidRDefault="00D64A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15" w:type="dxa"/>
            <w:tcMar>
              <w:top w:w="50" w:type="dxa"/>
              <w:left w:w="100" w:type="dxa"/>
            </w:tcMar>
            <w:vAlign w:val="center"/>
          </w:tcPr>
          <w:p w:rsidR="009C0DA3" w:rsidRDefault="009C0DA3"/>
        </w:tc>
      </w:tr>
    </w:tbl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9C0DA3">
      <w:pPr>
        <w:sectPr w:rsidR="009C0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DA3" w:rsidRDefault="00D64A14">
      <w:pPr>
        <w:spacing w:after="0"/>
        <w:ind w:left="120"/>
      </w:pPr>
      <w:bookmarkStart w:id="6" w:name="block-5810512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0DA3" w:rsidRDefault="00D64A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C0DA3" w:rsidRPr="001F5561" w:rsidRDefault="00D64A14">
      <w:pPr>
        <w:spacing w:after="0" w:line="480" w:lineRule="auto"/>
        <w:ind w:left="120"/>
        <w:rPr>
          <w:lang w:val="ru-RU"/>
        </w:rPr>
      </w:pPr>
      <w:r w:rsidRPr="001F5561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Древнего мира: 5-й класс: учебник Мединский В.Р., Чубарьян А.О. Акционерное общество «Издательство «Просвещение»</w:t>
      </w:r>
      <w:r w:rsidRPr="001F5561">
        <w:rPr>
          <w:sz w:val="28"/>
          <w:lang w:val="ru-RU"/>
        </w:rPr>
        <w:br/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веков: 6-й класс: учебник Мединский В.Р., Чубарьян А.О. Акционерное общество «Издательство «Просвещение»</w:t>
      </w:r>
      <w:r w:rsidRPr="001F5561">
        <w:rPr>
          <w:sz w:val="28"/>
          <w:lang w:val="ru-RU"/>
        </w:rPr>
        <w:br/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России, </w:t>
      </w:r>
      <w:r>
        <w:rPr>
          <w:rFonts w:ascii="Times New Roman" w:hAnsi="Times New Roman"/>
          <w:color w:val="000000"/>
          <w:sz w:val="28"/>
        </w:rPr>
        <w:t>IX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000000"/>
          <w:sz w:val="28"/>
        </w:rPr>
        <w:t>XVI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в.: 6-й класс: учебник" Мединский В.Р., Торкунов А.В. Акционерное общество «Издательство «Просвещение»</w:t>
      </w:r>
      <w:r w:rsidRPr="001F5561">
        <w:rPr>
          <w:sz w:val="28"/>
          <w:lang w:val="ru-RU"/>
        </w:rPr>
        <w:br/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времени, конец </w:t>
      </w:r>
      <w:r>
        <w:rPr>
          <w:rFonts w:ascii="Times New Roman" w:hAnsi="Times New Roman"/>
          <w:color w:val="000000"/>
          <w:sz w:val="28"/>
        </w:rPr>
        <w:t>XV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в.:7-й класс: учебник Мединский В.Р., Чубарьян А.О. Акционерное общество «Издательство «Просвещение»</w:t>
      </w:r>
      <w:r w:rsidRPr="001F5561">
        <w:rPr>
          <w:sz w:val="28"/>
          <w:lang w:val="ru-RU"/>
        </w:rPr>
        <w:br/>
      </w:r>
      <w:bookmarkStart w:id="7" w:name="c6612d7c-6144-4cab-b55c-f60ef824c9f9"/>
      <w:r w:rsidRPr="001F5561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России, </w:t>
      </w:r>
      <w:r>
        <w:rPr>
          <w:rFonts w:ascii="Times New Roman" w:hAnsi="Times New Roman"/>
          <w:color w:val="000000"/>
          <w:sz w:val="28"/>
        </w:rPr>
        <w:t>XVI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вв.: 7-й класс: учебник Мединский В.Р., Торкунов А.В. Акционерное общество «Издательство «Просвещение»</w:t>
      </w:r>
      <w:bookmarkEnd w:id="7"/>
    </w:p>
    <w:p w:rsidR="009C0DA3" w:rsidRPr="001F5561" w:rsidRDefault="00D64A14">
      <w:pPr>
        <w:spacing w:after="0" w:line="480" w:lineRule="auto"/>
        <w:ind w:left="120"/>
        <w:rPr>
          <w:lang w:val="ru-RU"/>
        </w:rPr>
      </w:pPr>
      <w:r w:rsidRPr="001F5561">
        <w:rPr>
          <w:rFonts w:ascii="Times New Roman" w:hAnsi="Times New Roman"/>
          <w:color w:val="000000"/>
          <w:sz w:val="28"/>
          <w:lang w:val="ru-RU"/>
        </w:rPr>
        <w:t xml:space="preserve">Всеобщая история. История Нового времени </w:t>
      </w:r>
      <w:r>
        <w:rPr>
          <w:rFonts w:ascii="Times New Roman" w:hAnsi="Times New Roman"/>
          <w:color w:val="000000"/>
          <w:sz w:val="28"/>
        </w:rPr>
        <w:t>XVIII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век, учебник для 8 класса / Н.В. Загладин, Л.С. Белоусов; под научной редакцией С.П. Карпова - М.: ООО "Русское слово-учебник", 2019.</w:t>
      </w:r>
      <w:r w:rsidRPr="001F5561">
        <w:rPr>
          <w:sz w:val="28"/>
          <w:lang w:val="ru-RU"/>
        </w:rPr>
        <w:br/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Всеобщая история. История Нового времени 1801-1914 гг, учебник для 9 класса / Н.В. Загладин, Л.С. Белоусов, Л.А. Пименова; под научной редакцией С.П. Карпова - М.: ООО "Русское слово-учебник", 2019.</w:t>
      </w:r>
      <w:r w:rsidRPr="001F5561">
        <w:rPr>
          <w:sz w:val="28"/>
          <w:lang w:val="ru-RU"/>
        </w:rPr>
        <w:br/>
      </w:r>
      <w:r w:rsidRPr="001F55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История России Х</w:t>
      </w:r>
      <w:r>
        <w:rPr>
          <w:rFonts w:ascii="Times New Roman" w:hAnsi="Times New Roman"/>
          <w:color w:val="000000"/>
          <w:sz w:val="28"/>
        </w:rPr>
        <w:t>VIII</w:t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век , учебник для 8 класса/ В.Н. Захаров, Е.В. Пчёлов; под ред. Ю.А.Петрова, М.; ООО "Русское слово - учебник",2018.</w:t>
      </w:r>
      <w:r w:rsidRPr="001F5561">
        <w:rPr>
          <w:sz w:val="28"/>
          <w:lang w:val="ru-RU"/>
        </w:rPr>
        <w:br/>
      </w:r>
      <w:bookmarkStart w:id="8" w:name="68f33cfc-0a1b-42f0-8cbb-6f53d3fe808b"/>
      <w:r w:rsidRPr="001F5561">
        <w:rPr>
          <w:rFonts w:ascii="Times New Roman" w:hAnsi="Times New Roman"/>
          <w:color w:val="000000"/>
          <w:sz w:val="28"/>
          <w:lang w:val="ru-RU"/>
        </w:rPr>
        <w:t xml:space="preserve"> История России 1801-1914 гг, учебник для 9 класса, К.А. Соловьев, А.П Шевырёв; под ред. Ю.А.Петрова, М.; ООО "Русское слово - учебник",2019.</w:t>
      </w:r>
      <w:bookmarkEnd w:id="8"/>
    </w:p>
    <w:p w:rsidR="009C0DA3" w:rsidRPr="001F5561" w:rsidRDefault="009C0DA3">
      <w:pPr>
        <w:spacing w:after="0"/>
        <w:ind w:left="120"/>
        <w:rPr>
          <w:lang w:val="ru-RU"/>
        </w:rPr>
      </w:pPr>
    </w:p>
    <w:p w:rsidR="009C0DA3" w:rsidRPr="001F5561" w:rsidRDefault="00D64A14">
      <w:pPr>
        <w:spacing w:after="0" w:line="480" w:lineRule="auto"/>
        <w:ind w:left="120"/>
        <w:rPr>
          <w:lang w:val="ru-RU"/>
        </w:rPr>
      </w:pPr>
      <w:r w:rsidRPr="001F55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C0DA3" w:rsidRPr="001F5561" w:rsidRDefault="009C0DA3">
      <w:pPr>
        <w:spacing w:after="0" w:line="480" w:lineRule="auto"/>
        <w:ind w:left="120"/>
        <w:rPr>
          <w:lang w:val="ru-RU"/>
        </w:rPr>
      </w:pPr>
    </w:p>
    <w:p w:rsidR="009C0DA3" w:rsidRPr="001F5561" w:rsidRDefault="009C0DA3">
      <w:pPr>
        <w:spacing w:after="0"/>
        <w:ind w:left="120"/>
        <w:rPr>
          <w:lang w:val="ru-RU"/>
        </w:rPr>
      </w:pPr>
    </w:p>
    <w:p w:rsidR="009C0DA3" w:rsidRPr="001F5561" w:rsidRDefault="00D64A14">
      <w:pPr>
        <w:spacing w:after="0" w:line="480" w:lineRule="auto"/>
        <w:ind w:left="120"/>
        <w:rPr>
          <w:lang w:val="ru-RU"/>
        </w:rPr>
      </w:pPr>
      <w:r w:rsidRPr="001F55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C0DA3" w:rsidRPr="001F5561" w:rsidRDefault="00D64A14">
      <w:pPr>
        <w:spacing w:after="0" w:line="480" w:lineRule="auto"/>
        <w:ind w:left="120"/>
        <w:rPr>
          <w:lang w:val="ru-RU"/>
        </w:rPr>
      </w:pPr>
      <w:r w:rsidRPr="001F5561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1F5561">
        <w:rPr>
          <w:sz w:val="28"/>
          <w:lang w:val="ru-RU"/>
        </w:rPr>
        <w:br/>
      </w:r>
      <w:r w:rsidRPr="001F55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55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1F55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1F55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5561">
        <w:rPr>
          <w:rFonts w:ascii="Times New Roman" w:hAnsi="Times New Roman"/>
          <w:color w:val="000000"/>
          <w:sz w:val="28"/>
          <w:lang w:val="ru-RU"/>
        </w:rPr>
        <w:t>/863</w:t>
      </w:r>
      <w:r>
        <w:rPr>
          <w:rFonts w:ascii="Times New Roman" w:hAnsi="Times New Roman"/>
          <w:color w:val="000000"/>
          <w:sz w:val="28"/>
        </w:rPr>
        <w:t>f</w:t>
      </w:r>
      <w:r w:rsidRPr="001F5561">
        <w:rPr>
          <w:rFonts w:ascii="Times New Roman" w:hAnsi="Times New Roman"/>
          <w:color w:val="000000"/>
          <w:sz w:val="28"/>
          <w:lang w:val="ru-RU"/>
        </w:rPr>
        <w:t>8</w:t>
      </w:r>
      <w:r>
        <w:rPr>
          <w:rFonts w:ascii="Times New Roman" w:hAnsi="Times New Roman"/>
          <w:color w:val="000000"/>
          <w:sz w:val="28"/>
        </w:rPr>
        <w:t>d</w:t>
      </w:r>
      <w:r w:rsidRPr="001F5561">
        <w:rPr>
          <w:rFonts w:ascii="Times New Roman" w:hAnsi="Times New Roman"/>
          <w:color w:val="000000"/>
          <w:sz w:val="28"/>
          <w:lang w:val="ru-RU"/>
        </w:rPr>
        <w:t>54</w:t>
      </w:r>
      <w:r w:rsidRPr="001F5561">
        <w:rPr>
          <w:sz w:val="28"/>
          <w:lang w:val="ru-RU"/>
        </w:rPr>
        <w:br/>
      </w:r>
      <w:bookmarkStart w:id="9" w:name="954910a6-450c-47a0-80e2-529fad0f6e94"/>
      <w:bookmarkEnd w:id="9"/>
    </w:p>
    <w:p w:rsidR="009C0DA3" w:rsidRPr="001F5561" w:rsidRDefault="009C0DA3">
      <w:pPr>
        <w:rPr>
          <w:lang w:val="ru-RU"/>
        </w:rPr>
        <w:sectPr w:rsidR="009C0DA3" w:rsidRPr="001F5561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D64A14" w:rsidRPr="001F5561" w:rsidRDefault="00D64A14">
      <w:pPr>
        <w:rPr>
          <w:lang w:val="ru-RU"/>
        </w:rPr>
      </w:pPr>
    </w:p>
    <w:sectPr w:rsidR="00D64A14" w:rsidRPr="001F5561" w:rsidSect="004101A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30A19"/>
    <w:multiLevelType w:val="multilevel"/>
    <w:tmpl w:val="337ED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C0DA3"/>
    <w:rsid w:val="001F5561"/>
    <w:rsid w:val="004101A6"/>
    <w:rsid w:val="009C0DA3"/>
    <w:rsid w:val="00BA17F5"/>
    <w:rsid w:val="00D6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01A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101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1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21095</Words>
  <Characters>120242</Characters>
  <Application>Microsoft Office Word</Application>
  <DocSecurity>0</DocSecurity>
  <Lines>1002</Lines>
  <Paragraphs>282</Paragraphs>
  <ScaleCrop>false</ScaleCrop>
  <Company/>
  <LinksUpToDate>false</LinksUpToDate>
  <CharactersWithSpaces>141055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2025-09-13T18:42:00Z</dcterms:created>
  <dcterms:modified xsi:type="dcterms:W3CDTF">2025-09-15T06:43:00Z</dcterms:modified>
</cp:coreProperties>
</file>