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5CD4" w:rsidRDefault="00895CD4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5C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D4" w:rsidRDefault="00895CD4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95CD4" w:rsidRDefault="00895CD4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B8294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lastRenderedPageBreak/>
        <w:t xml:space="preserve">• к видеоконференцсвязи с организациями России,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• к материально-техническим средствам обеспечения образовательной деятельности.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1.3. Доступ педагогических работников к вышеперечисленным ресурсам осуществляется в целях получения ими информации и качественного осуществления педагогической, научной или исследовательской деятельности, предусмотренной уставом школы. </w:t>
      </w:r>
    </w:p>
    <w:p w:rsidR="00B82946" w:rsidRPr="00B82946" w:rsidRDefault="00B82946" w:rsidP="00B829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2946">
        <w:rPr>
          <w:rFonts w:ascii="Times New Roman" w:hAnsi="Times New Roman" w:cs="Times New Roman"/>
          <w:b/>
          <w:sz w:val="28"/>
          <w:szCs w:val="28"/>
        </w:rPr>
        <w:t>2. Порядок доступа педагогических работников к информационно-телекоммуникационным сетям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2.1. Доступ педагогических работников к информационно-телекоммуникационной сети Интернет в школе осуществляется бесплатно с персональных компьютеров (ноутбуков, планшетных компьютеров и т.п.), подключенных к сети Интернет, без ограничения времени и потребленного трафика.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2.2. Доступ педагогических работников к локальной сети школы осуществляется с персональных компьютеров (ноутбуков, планшетных компьютеров и т.п.), подключенных к локальной сети школы, без ограничения времени и потребленного трафика.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2.3. Для доступа к информационно-телекоммуникационным сетям в образовательной организации педагогическому работнику предоставляются идентификационные данные (логин и пароль / учётная запись / электронный ключ и др.).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Предоставление доступа осуществляется системным администратором / заместителем директора организации, осуществляющей образовательную деятельность.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2.4. Для организации дистанционных занятий педагогам предоставлен свободный доступ в кабинет видеоконференцсвязи. </w:t>
      </w:r>
    </w:p>
    <w:p w:rsidR="00B82946" w:rsidRPr="00B82946" w:rsidRDefault="00B82946" w:rsidP="00B829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2946">
        <w:rPr>
          <w:rFonts w:ascii="Times New Roman" w:hAnsi="Times New Roman" w:cs="Times New Roman"/>
          <w:b/>
          <w:sz w:val="28"/>
          <w:szCs w:val="28"/>
        </w:rPr>
        <w:t xml:space="preserve">3. Порядок доступа к базам данных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3.1. Педагогическим работникам обеспечивается доступ к следующим электронным базам данных: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• база данных Регионального центра информационных технологий «Электронные услуги в сфере образования»;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>• информационно-аналитическая система «Аверс: Электронный классный журнал»;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• профессиональные базы данных;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• информационные справочные системы;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• поисковые системы.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lastRenderedPageBreak/>
        <w:t xml:space="preserve">3.2. Информация об образовательных, методических, научных, нормативных и других электронных ресурсах, доступных к пользованию, размещена на сайте школы.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3.3. Доступ к электронным базам данных осуществляется на условиях, указанных в договорах, заключенных образовательной организацией с правообладателем электронных ресурсов (внешние базы данных).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3.4. Доступ к видеоконференцсвязи с образовательными организациями России.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82946">
        <w:rPr>
          <w:rFonts w:ascii="Times New Roman" w:hAnsi="Times New Roman" w:cs="Times New Roman"/>
          <w:sz w:val="28"/>
          <w:szCs w:val="28"/>
        </w:rPr>
        <w:t xml:space="preserve">3.3.1. Педагогические работники имеют право заявить об организации видеоконференции с целью распространения передового педагогического опыта работы.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B82946">
        <w:rPr>
          <w:rFonts w:ascii="Times New Roman" w:hAnsi="Times New Roman" w:cs="Times New Roman"/>
          <w:sz w:val="28"/>
          <w:szCs w:val="28"/>
        </w:rPr>
        <w:t>3.3.2. Педагогические работники могут быть активными или пассивными участниками видеоконференции, организованной другими школами.</w:t>
      </w:r>
    </w:p>
    <w:p w:rsidR="00B82946" w:rsidRPr="00B82946" w:rsidRDefault="00B82946" w:rsidP="00B829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2946">
        <w:rPr>
          <w:rFonts w:ascii="Times New Roman" w:hAnsi="Times New Roman" w:cs="Times New Roman"/>
          <w:b/>
          <w:sz w:val="28"/>
          <w:szCs w:val="28"/>
        </w:rPr>
        <w:t xml:space="preserve">4. Порядок доступа к учебным и методическим материалам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4.1. Учебные и методические материалы, размещаемые на официальном сайте школы, находятся в открытом доступе.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>4.2. Педагогическим работникам по их запросам могут выдаваться во временное пользование учебные и методические материалы, входящие в оснащение учебных кабинетов.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4.3. Выдача педагогическим работникам во временное пользование учебных и методических материалов, входящих в оснащение учебных кабинетов, осуществляется работником, на которого возложено заведование учебным кабинетом.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4.4. При получении учебных и методических материалов на электронных носителях, подлежащих возврату, педагогическим работникам не разрешается стирать или менять на них информацию.</w:t>
      </w:r>
    </w:p>
    <w:p w:rsidR="00B82946" w:rsidRPr="00B82946" w:rsidRDefault="00B82946" w:rsidP="00B829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2946">
        <w:rPr>
          <w:rFonts w:ascii="Times New Roman" w:hAnsi="Times New Roman" w:cs="Times New Roman"/>
          <w:b/>
          <w:sz w:val="28"/>
          <w:szCs w:val="28"/>
        </w:rPr>
        <w:t xml:space="preserve"> 5. Порядок доступа к материально-техническим средствам обеспечения образовательной деятельности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5.1. Доступ педагогических работников к материально-техническим средствам обеспечения образовательной деятельности осуществляется: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• без ограничения к учебным кабинетам, лабораториям, мастерским, спортивному залу и иным помещениям и местам проведения занятий во время, определенное в расписании занятий;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• к учебным кабинетам, лабораториям, мастерским, спортивному залу и иным помещениям и местам проведения занятий вне времени, определенного расписанием занятий, по согласованию с работником, ответственным за данное помещение.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5.2. Использование движимых (переносных) материально-технических средств обеспечения образовательной деятельности (проекторы и т.п.) </w:t>
      </w:r>
      <w:r w:rsidRPr="00B82946">
        <w:rPr>
          <w:rFonts w:ascii="Times New Roman" w:hAnsi="Times New Roman" w:cs="Times New Roman"/>
          <w:sz w:val="28"/>
          <w:szCs w:val="28"/>
        </w:rPr>
        <w:lastRenderedPageBreak/>
        <w:t xml:space="preserve">осуществляется с согласия лица, ответственного за сохранность и правильное использование соответствующих средств.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5.3. Ответственность за сохранность предоставленного имущества во время пользования несет педагогический работник.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5.4. Накопители информации (CD-диски, флеш-накопители, карты памяти), используемые педагогическими работниками при работе с компьютерной информацией, предварительно должны быть проверены на отсутствие вредоносных компьютерных программ.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5.5. Для копирования или тиражирования учебных и методических материалов педагогические работники имеют право пользоваться ксероксом. 5.6. Для распечатывания учебных и методических материалов педагогические работники имеют право пользоваться принтерами.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>5.7. В целях оздоровления, повышения работоспособности педагогические работники имеют право на бесплатное посещение спортивных объектов школы (спортивные залы, площадки, бассейны, стадионы) во время, порядке и правилах установленных ответственными работниками данных объектов.</w:t>
      </w:r>
    </w:p>
    <w:p w:rsidR="00B82946" w:rsidRPr="00B82946" w:rsidRDefault="00B82946" w:rsidP="00B829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2946">
        <w:rPr>
          <w:rFonts w:ascii="Times New Roman" w:hAnsi="Times New Roman" w:cs="Times New Roman"/>
          <w:b/>
          <w:sz w:val="28"/>
          <w:szCs w:val="28"/>
        </w:rPr>
        <w:t>6. Заключительные положения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 6.1. Настоящее Положение о порядке доступа педагогических работников к информационно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82946">
        <w:rPr>
          <w:rFonts w:ascii="Times New Roman" w:hAnsi="Times New Roman" w:cs="Times New Roman"/>
          <w:sz w:val="28"/>
          <w:szCs w:val="28"/>
        </w:rPr>
        <w:t xml:space="preserve">телекоммуникационным сетям и базам данных, учебным и методическим материалам, видеоконференцсвязи, материально-техническим средствам обеспечения образовательной деятельности является локальным нормативным актом организации, осуществляющей образовательную деятельность, принимается на Педагогическом Совете и утверждаются (вводится в действие) приказом директора организации, осуществляющей образовательную деятельность.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 xml:space="preserve"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>6.3. Положение о порядке доступа педагогических работников к информационно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82946">
        <w:rPr>
          <w:rFonts w:ascii="Times New Roman" w:hAnsi="Times New Roman" w:cs="Times New Roman"/>
          <w:sz w:val="28"/>
          <w:szCs w:val="28"/>
        </w:rPr>
        <w:t xml:space="preserve">телекоммуникационным сетям и базам данных, учебным и методическим материалам, видеоконференцсвязи, материально-техническим средствам обеспечения образовательной деятельности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BB1246" w:rsidRPr="00B82946" w:rsidRDefault="00B82946" w:rsidP="00B829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82946">
        <w:rPr>
          <w:rFonts w:ascii="Times New Roman" w:hAnsi="Times New Roman" w:cs="Times New Roman"/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B82946" w:rsidRPr="00B82946" w:rsidRDefault="00D75495">
      <w:pPr>
        <w:jc w:val="both"/>
        <w:rPr>
          <w:rFonts w:ascii="Times New Roman" w:hAnsi="Times New Roman" w:cs="Times New Roman"/>
          <w:sz w:val="28"/>
          <w:szCs w:val="28"/>
        </w:rPr>
      </w:pPr>
      <w:r w:rsidRPr="00D7549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2946" w:rsidRPr="00B82946" w:rsidSect="001A40A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56C3" w:rsidRDefault="00D356C3" w:rsidP="004645AF">
      <w:pPr>
        <w:spacing w:after="0" w:line="240" w:lineRule="auto"/>
      </w:pPr>
      <w:r>
        <w:separator/>
      </w:r>
    </w:p>
  </w:endnote>
  <w:endnote w:type="continuationSeparator" w:id="0">
    <w:p w:rsidR="00D356C3" w:rsidRDefault="00D356C3" w:rsidP="004645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5AF" w:rsidRDefault="004645AF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929751"/>
      <w:docPartObj>
        <w:docPartGallery w:val="Page Numbers (Bottom of Page)"/>
        <w:docPartUnique/>
      </w:docPartObj>
    </w:sdtPr>
    <w:sdtEndPr/>
    <w:sdtContent>
      <w:p w:rsidR="004645AF" w:rsidRDefault="00D356C3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95CD4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645AF" w:rsidRDefault="004645AF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5AF" w:rsidRDefault="004645A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56C3" w:rsidRDefault="00D356C3" w:rsidP="004645AF">
      <w:pPr>
        <w:spacing w:after="0" w:line="240" w:lineRule="auto"/>
      </w:pPr>
      <w:r>
        <w:separator/>
      </w:r>
    </w:p>
  </w:footnote>
  <w:footnote w:type="continuationSeparator" w:id="0">
    <w:p w:rsidR="00D356C3" w:rsidRDefault="00D356C3" w:rsidP="004645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5AF" w:rsidRDefault="004645AF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5AF" w:rsidRDefault="004645AF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45AF" w:rsidRDefault="004645AF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22D1A"/>
    <w:rsid w:val="001A40AF"/>
    <w:rsid w:val="0035586B"/>
    <w:rsid w:val="004645AF"/>
    <w:rsid w:val="004B316D"/>
    <w:rsid w:val="005C467B"/>
    <w:rsid w:val="00895CD4"/>
    <w:rsid w:val="00B82946"/>
    <w:rsid w:val="00BB1246"/>
    <w:rsid w:val="00D22D1A"/>
    <w:rsid w:val="00D356C3"/>
    <w:rsid w:val="00D62D60"/>
    <w:rsid w:val="00D75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4B24E7"/>
  <w15:docId w15:val="{DB0DE941-906D-4F89-840E-5E5477D6D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40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5C467B"/>
    <w:rPr>
      <w:color w:val="0000FF"/>
      <w:u w:val="single"/>
    </w:rPr>
  </w:style>
  <w:style w:type="paragraph" w:styleId="a4">
    <w:name w:val="Title"/>
    <w:basedOn w:val="a"/>
    <w:link w:val="a5"/>
    <w:qFormat/>
    <w:rsid w:val="005C467B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5C467B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C46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C467B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64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645AF"/>
  </w:style>
  <w:style w:type="paragraph" w:styleId="aa">
    <w:name w:val="footer"/>
    <w:basedOn w:val="a"/>
    <w:link w:val="ab"/>
    <w:uiPriority w:val="99"/>
    <w:unhideWhenUsed/>
    <w:rsid w:val="004645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645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055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941</Words>
  <Characters>5366</Characters>
  <Application>Microsoft Office Word</Application>
  <DocSecurity>0</DocSecurity>
  <Lines>44</Lines>
  <Paragraphs>12</Paragraphs>
  <ScaleCrop>false</ScaleCrop>
  <Company>Home</Company>
  <LinksUpToDate>false</LinksUpToDate>
  <CharactersWithSpaces>6295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12</cp:revision>
  <cp:lastPrinted>2021-04-27T08:07:00Z</cp:lastPrinted>
  <dcterms:created xsi:type="dcterms:W3CDTF">2021-04-13T10:55:00Z</dcterms:created>
  <dcterms:modified xsi:type="dcterms:W3CDTF">2021-05-10T19:05:00Z</dcterms:modified>
</cp:coreProperties>
</file>